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24"/>
        <w:tblW w:w="9781" w:type="dxa"/>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4890"/>
        <w:gridCol w:w="4891"/>
      </w:tblGrid>
      <w:tr w:rsidR="00FF5EB4" w:rsidRPr="000B0AE4" w14:paraId="1CBB0402" w14:textId="77777777" w:rsidTr="00AA7D07">
        <w:tc>
          <w:tcPr>
            <w:tcW w:w="9781" w:type="dxa"/>
            <w:gridSpan w:val="2"/>
            <w:tcBorders>
              <w:top w:val="single" w:sz="18" w:space="0" w:color="3126C9"/>
              <w:left w:val="single" w:sz="18" w:space="0" w:color="3126C9"/>
              <w:right w:val="single" w:sz="18" w:space="0" w:color="3126C9"/>
            </w:tcBorders>
            <w:shd w:val="clear" w:color="auto" w:fill="F2F2F2"/>
          </w:tcPr>
          <w:p w14:paraId="2AF1E3C0" w14:textId="77777777" w:rsidR="00FF5EB4" w:rsidRPr="000B0AE4" w:rsidRDefault="00FF5EB4" w:rsidP="00AA7D07">
            <w:pPr>
              <w:overflowPunct w:val="0"/>
              <w:autoSpaceDE w:val="0"/>
              <w:autoSpaceDN w:val="0"/>
              <w:adjustRightInd w:val="0"/>
              <w:spacing w:before="120" w:after="120"/>
              <w:textAlignment w:val="baseline"/>
              <w:rPr>
                <w:rFonts w:ascii="Arial" w:eastAsia="Times New Roman" w:hAnsi="Arial" w:cs="Arial"/>
                <w:b/>
                <w:bCs/>
                <w:color w:val="3126C9"/>
                <w:sz w:val="20"/>
                <w:szCs w:val="20"/>
                <w:lang w:val="ru-RU"/>
              </w:rPr>
            </w:pPr>
            <w:r w:rsidRPr="000B0AE4">
              <w:rPr>
                <w:rFonts w:ascii="Arial" w:eastAsia="Times New Roman" w:hAnsi="Arial" w:cs="Arial"/>
                <w:b/>
                <w:bCs/>
                <w:color w:val="3126C9"/>
                <w:sz w:val="20"/>
                <w:szCs w:val="20"/>
                <w:lang w:val="ru-RU"/>
              </w:rPr>
              <w:t xml:space="preserve">Про этот документ </w:t>
            </w:r>
            <w:r w:rsidRPr="000B0AE4">
              <w:rPr>
                <w:rFonts w:ascii="Arial" w:eastAsia="Times New Roman" w:hAnsi="Arial" w:cs="Arial"/>
                <w:b/>
                <w:bCs/>
                <w:color w:val="3126C9"/>
                <w:sz w:val="20"/>
                <w:szCs w:val="20"/>
                <w:lang w:val="ru-RU"/>
              </w:rPr>
              <w:br/>
            </w:r>
            <w:r w:rsidRPr="000B0AE4">
              <w:rPr>
                <w:rFonts w:ascii="Arial" w:eastAsia="Times New Roman" w:hAnsi="Arial" w:cs="Arial"/>
                <w:color w:val="3126C9"/>
                <w:sz w:val="20"/>
                <w:szCs w:val="20"/>
                <w:lang w:val="ru-RU"/>
              </w:rPr>
              <w:t>Для целей иллюстрации – можно удалить перед подписанием</w:t>
            </w:r>
          </w:p>
        </w:tc>
      </w:tr>
      <w:tr w:rsidR="00FF5EB4" w:rsidRPr="00502208" w14:paraId="1001F244" w14:textId="77777777" w:rsidTr="00146366">
        <w:tc>
          <w:tcPr>
            <w:tcW w:w="4890" w:type="dxa"/>
            <w:tcBorders>
              <w:left w:val="single" w:sz="18" w:space="0" w:color="3126C9"/>
            </w:tcBorders>
            <w:shd w:val="clear" w:color="auto" w:fill="F2F2F2"/>
          </w:tcPr>
          <w:p w14:paraId="4D95909A" w14:textId="1BD410C1" w:rsidR="00FF5EB4" w:rsidRPr="000B0AE4" w:rsidRDefault="00FF5EB4" w:rsidP="00AA7D07">
            <w:pPr>
              <w:numPr>
                <w:ilvl w:val="0"/>
                <w:numId w:val="46"/>
              </w:numPr>
              <w:spacing w:before="120" w:after="120"/>
              <w:ind w:left="337" w:hanging="337"/>
              <w:rPr>
                <w:rFonts w:ascii="Arial" w:eastAsia="Times New Roman" w:hAnsi="Arial" w:cs="Arial"/>
                <w:sz w:val="20"/>
                <w:szCs w:val="20"/>
                <w:lang w:val="ru-RU"/>
              </w:rPr>
            </w:pPr>
            <w:r>
              <w:rPr>
                <w:rFonts w:ascii="Arial" w:eastAsia="Times New Roman" w:hAnsi="Arial" w:cs="Arial"/>
                <w:sz w:val="20"/>
                <w:szCs w:val="20"/>
                <w:lang w:val="ru-RU"/>
              </w:rPr>
              <w:t xml:space="preserve">Миноритарный участник </w:t>
            </w:r>
            <w:r w:rsidR="0051198C">
              <w:rPr>
                <w:rFonts w:ascii="Arial" w:eastAsia="Times New Roman" w:hAnsi="Arial" w:cs="Arial"/>
                <w:sz w:val="20"/>
                <w:szCs w:val="20"/>
                <w:lang w:val="ru-RU"/>
              </w:rPr>
              <w:t>не имеет</w:t>
            </w:r>
            <w:r>
              <w:rPr>
                <w:rFonts w:ascii="Arial" w:eastAsia="Times New Roman" w:hAnsi="Arial" w:cs="Arial"/>
                <w:sz w:val="20"/>
                <w:szCs w:val="20"/>
                <w:lang w:val="ru-RU"/>
              </w:rPr>
              <w:t xml:space="preserve"> преимущественного права на приобретение долей других участников в случае их отчуждения (п. </w:t>
            </w:r>
            <w:r>
              <w:rPr>
                <w:rFonts w:ascii="Arial" w:eastAsia="Times New Roman" w:hAnsi="Arial" w:cs="Arial"/>
                <w:sz w:val="20"/>
                <w:szCs w:val="20"/>
              </w:rPr>
              <w:fldChar w:fldCharType="begin"/>
            </w:r>
            <w:r>
              <w:rPr>
                <w:rFonts w:ascii="Arial" w:eastAsia="Times New Roman" w:hAnsi="Arial" w:cs="Arial"/>
                <w:sz w:val="20"/>
                <w:szCs w:val="20"/>
                <w:lang w:val="ru-RU"/>
              </w:rPr>
              <w:instrText xml:space="preserve"> REF _Ref42800609 \r \h  \* MERGEFORMAT </w:instrText>
            </w:r>
            <w:r>
              <w:rPr>
                <w:rFonts w:ascii="Arial" w:eastAsia="Times New Roman" w:hAnsi="Arial" w:cs="Arial"/>
                <w:sz w:val="20"/>
                <w:szCs w:val="20"/>
              </w:rPr>
            </w:r>
            <w:r>
              <w:rPr>
                <w:rFonts w:ascii="Arial" w:eastAsia="Times New Roman" w:hAnsi="Arial" w:cs="Arial"/>
                <w:sz w:val="20"/>
                <w:szCs w:val="20"/>
              </w:rPr>
              <w:fldChar w:fldCharType="separate"/>
            </w:r>
            <w:r w:rsidR="004E1DCF">
              <w:rPr>
                <w:rFonts w:ascii="Arial" w:eastAsia="Times New Roman" w:hAnsi="Arial" w:cs="Arial"/>
                <w:sz w:val="20"/>
                <w:szCs w:val="20"/>
                <w:lang w:val="ru-RU"/>
              </w:rPr>
              <w:t>4.1</w:t>
            </w:r>
            <w:r>
              <w:rPr>
                <w:rFonts w:ascii="Arial" w:eastAsia="Times New Roman" w:hAnsi="Arial" w:cs="Arial"/>
                <w:sz w:val="20"/>
                <w:szCs w:val="20"/>
              </w:rPr>
              <w:fldChar w:fldCharType="end"/>
            </w:r>
            <w:r>
              <w:rPr>
                <w:rFonts w:ascii="Arial" w:eastAsia="Times New Roman" w:hAnsi="Arial" w:cs="Arial"/>
                <w:sz w:val="20"/>
                <w:szCs w:val="20"/>
                <w:lang w:val="ru-RU"/>
              </w:rPr>
              <w:t>).</w:t>
            </w:r>
          </w:p>
        </w:tc>
        <w:tc>
          <w:tcPr>
            <w:tcW w:w="4891" w:type="dxa"/>
            <w:tcBorders>
              <w:right w:val="single" w:sz="18" w:space="0" w:color="3126C9"/>
            </w:tcBorders>
            <w:shd w:val="clear" w:color="auto" w:fill="F2F2F2"/>
          </w:tcPr>
          <w:p w14:paraId="7DD92F8B" w14:textId="5A0F26FA" w:rsidR="00FF5EB4" w:rsidRPr="00502208" w:rsidRDefault="00FF5EB4" w:rsidP="00AA7D07">
            <w:pPr>
              <w:numPr>
                <w:ilvl w:val="0"/>
                <w:numId w:val="46"/>
              </w:numPr>
              <w:spacing w:before="120" w:after="120"/>
              <w:ind w:left="337" w:hanging="337"/>
              <w:rPr>
                <w:rFonts w:ascii="Arial" w:eastAsia="Times New Roman" w:hAnsi="Arial" w:cs="Arial"/>
                <w:sz w:val="20"/>
                <w:szCs w:val="20"/>
                <w:lang w:val="ru-RU"/>
              </w:rPr>
            </w:pPr>
            <w:r>
              <w:rPr>
                <w:rFonts w:ascii="Arial" w:eastAsia="Times New Roman" w:hAnsi="Arial" w:cs="Arial"/>
                <w:sz w:val="20"/>
                <w:szCs w:val="20"/>
                <w:lang w:val="ru-RU"/>
              </w:rPr>
              <w:t>Мажоритарные участники вправе обязать других участников продать свои доли вместе с мажоритарными участниками (</w:t>
            </w:r>
            <w:r>
              <w:rPr>
                <w:rFonts w:ascii="Arial" w:eastAsia="Times New Roman" w:hAnsi="Arial" w:cs="Arial"/>
                <w:sz w:val="20"/>
                <w:szCs w:val="20"/>
              </w:rPr>
              <w:t>drag</w:t>
            </w:r>
            <w:r w:rsidRPr="00502208">
              <w:rPr>
                <w:rFonts w:ascii="Arial" w:eastAsia="Times New Roman" w:hAnsi="Arial" w:cs="Arial"/>
                <w:sz w:val="20"/>
                <w:szCs w:val="20"/>
                <w:lang w:val="ru-RU"/>
              </w:rPr>
              <w:t>-</w:t>
            </w:r>
            <w:r>
              <w:rPr>
                <w:rFonts w:ascii="Arial" w:eastAsia="Times New Roman" w:hAnsi="Arial" w:cs="Arial"/>
                <w:sz w:val="20"/>
                <w:szCs w:val="20"/>
              </w:rPr>
              <w:t>along</w:t>
            </w:r>
            <w:r w:rsidRPr="00502208">
              <w:rPr>
                <w:rFonts w:ascii="Arial" w:eastAsia="Times New Roman" w:hAnsi="Arial" w:cs="Arial"/>
                <w:sz w:val="20"/>
                <w:szCs w:val="20"/>
                <w:lang w:val="ru-RU"/>
              </w:rPr>
              <w:t xml:space="preserve"> </w:t>
            </w:r>
            <w:r>
              <w:rPr>
                <w:rFonts w:ascii="Arial" w:eastAsia="Times New Roman" w:hAnsi="Arial" w:cs="Arial"/>
                <w:sz w:val="20"/>
                <w:szCs w:val="20"/>
              </w:rPr>
              <w:t>right</w:t>
            </w:r>
            <w:r>
              <w:rPr>
                <w:rFonts w:ascii="Arial" w:eastAsia="Times New Roman" w:hAnsi="Arial" w:cs="Arial"/>
                <w:sz w:val="20"/>
                <w:szCs w:val="20"/>
                <w:lang w:val="ru-RU"/>
              </w:rPr>
              <w:t xml:space="preserve">) (п. </w:t>
            </w:r>
            <w:r>
              <w:rPr>
                <w:rFonts w:ascii="Arial" w:eastAsia="Times New Roman" w:hAnsi="Arial" w:cs="Arial"/>
                <w:sz w:val="20"/>
                <w:szCs w:val="20"/>
              </w:rPr>
              <w:fldChar w:fldCharType="begin"/>
            </w:r>
            <w:r>
              <w:rPr>
                <w:rFonts w:ascii="Arial" w:eastAsia="Times New Roman" w:hAnsi="Arial" w:cs="Arial"/>
                <w:sz w:val="20"/>
                <w:szCs w:val="20"/>
                <w:lang w:val="ru-RU"/>
              </w:rPr>
              <w:instrText xml:space="preserve"> REF _Ref38660365 \r \h  \* MERGEFORMAT </w:instrText>
            </w:r>
            <w:r>
              <w:rPr>
                <w:rFonts w:ascii="Arial" w:eastAsia="Times New Roman" w:hAnsi="Arial" w:cs="Arial"/>
                <w:sz w:val="20"/>
                <w:szCs w:val="20"/>
              </w:rPr>
            </w:r>
            <w:r>
              <w:rPr>
                <w:rFonts w:ascii="Arial" w:eastAsia="Times New Roman" w:hAnsi="Arial" w:cs="Arial"/>
                <w:sz w:val="20"/>
                <w:szCs w:val="20"/>
              </w:rPr>
              <w:fldChar w:fldCharType="separate"/>
            </w:r>
            <w:r w:rsidR="004E1DCF">
              <w:rPr>
                <w:rFonts w:ascii="Arial" w:eastAsia="Times New Roman" w:hAnsi="Arial" w:cs="Arial"/>
                <w:sz w:val="20"/>
                <w:szCs w:val="20"/>
                <w:lang w:val="ru-RU"/>
              </w:rPr>
              <w:t>4.3</w:t>
            </w:r>
            <w:r>
              <w:rPr>
                <w:rFonts w:ascii="Arial" w:eastAsia="Times New Roman" w:hAnsi="Arial" w:cs="Arial"/>
                <w:sz w:val="20"/>
                <w:szCs w:val="20"/>
              </w:rPr>
              <w:fldChar w:fldCharType="end"/>
            </w:r>
            <w:r>
              <w:rPr>
                <w:rFonts w:ascii="Arial" w:eastAsia="Times New Roman" w:hAnsi="Arial" w:cs="Arial"/>
                <w:sz w:val="20"/>
                <w:szCs w:val="20"/>
                <w:lang w:val="ru-RU"/>
              </w:rPr>
              <w:t>)</w:t>
            </w:r>
            <w:r w:rsidRPr="00502208">
              <w:rPr>
                <w:rFonts w:ascii="Arial" w:eastAsia="Times New Roman" w:hAnsi="Arial" w:cs="Arial"/>
                <w:sz w:val="20"/>
                <w:szCs w:val="20"/>
                <w:lang w:val="ru-RU"/>
              </w:rPr>
              <w:t>.</w:t>
            </w:r>
          </w:p>
        </w:tc>
      </w:tr>
      <w:tr w:rsidR="00FF5EB4" w:rsidRPr="000B0AE4" w14:paraId="50CBC6B0" w14:textId="77777777" w:rsidTr="00146366">
        <w:tc>
          <w:tcPr>
            <w:tcW w:w="4890" w:type="dxa"/>
            <w:tcBorders>
              <w:left w:val="single" w:sz="18" w:space="0" w:color="3126C9"/>
            </w:tcBorders>
            <w:shd w:val="clear" w:color="auto" w:fill="F2F2F2"/>
          </w:tcPr>
          <w:p w14:paraId="35B7DD77" w14:textId="595DD04D" w:rsidR="00FF5EB4" w:rsidRPr="000B0AE4" w:rsidRDefault="00FF5EB4" w:rsidP="00AA7D07">
            <w:pPr>
              <w:numPr>
                <w:ilvl w:val="0"/>
                <w:numId w:val="46"/>
              </w:numPr>
              <w:spacing w:before="120" w:after="120"/>
              <w:ind w:left="337" w:hanging="337"/>
              <w:rPr>
                <w:rFonts w:ascii="Arial" w:eastAsia="Times New Roman" w:hAnsi="Arial" w:cs="Arial"/>
                <w:sz w:val="20"/>
                <w:szCs w:val="20"/>
                <w:lang w:val="ru-RU"/>
              </w:rPr>
            </w:pPr>
            <w:r>
              <w:rPr>
                <w:rFonts w:ascii="Arial" w:eastAsia="Times New Roman" w:hAnsi="Arial" w:cs="Arial"/>
                <w:sz w:val="20"/>
                <w:szCs w:val="20"/>
                <w:lang w:val="ru-RU"/>
              </w:rPr>
              <w:t>Миноритарный участник обязан голосовать «за» принятие решений, требующих единогласия</w:t>
            </w:r>
            <w:r w:rsidR="008F1A70">
              <w:rPr>
                <w:rFonts w:ascii="Arial" w:eastAsia="Times New Roman" w:hAnsi="Arial" w:cs="Arial"/>
                <w:sz w:val="20"/>
                <w:szCs w:val="20"/>
                <w:lang w:val="ru-RU"/>
              </w:rPr>
              <w:t xml:space="preserve">. </w:t>
            </w:r>
          </w:p>
        </w:tc>
        <w:tc>
          <w:tcPr>
            <w:tcW w:w="4891" w:type="dxa"/>
            <w:tcBorders>
              <w:right w:val="single" w:sz="18" w:space="0" w:color="3126C9"/>
            </w:tcBorders>
            <w:shd w:val="clear" w:color="auto" w:fill="F2F2F2"/>
          </w:tcPr>
          <w:p w14:paraId="69B7F200" w14:textId="49D02C4B" w:rsidR="00FF5EB4" w:rsidRPr="000B0AE4" w:rsidRDefault="00722F58" w:rsidP="00AA7D07">
            <w:pPr>
              <w:numPr>
                <w:ilvl w:val="0"/>
                <w:numId w:val="46"/>
              </w:numPr>
              <w:spacing w:before="120" w:after="120"/>
              <w:ind w:left="337" w:hanging="337"/>
              <w:rPr>
                <w:rFonts w:ascii="Arial" w:eastAsia="Times New Roman" w:hAnsi="Arial" w:cs="Arial"/>
                <w:sz w:val="20"/>
                <w:szCs w:val="20"/>
                <w:lang w:val="ru-RU"/>
              </w:rPr>
            </w:pPr>
            <w:r>
              <w:rPr>
                <w:rFonts w:ascii="Arial" w:eastAsia="Times New Roman" w:hAnsi="Arial" w:cs="Arial"/>
                <w:sz w:val="20"/>
                <w:szCs w:val="20"/>
                <w:lang w:val="ru-RU"/>
              </w:rPr>
              <w:t xml:space="preserve">Договор уточняет порядок внесения финансирования инвестором через увеличение уставного капитала (п. </w:t>
            </w:r>
            <w:r>
              <w:rPr>
                <w:rFonts w:ascii="Arial" w:eastAsia="Times New Roman" w:hAnsi="Arial" w:cs="Arial"/>
                <w:sz w:val="20"/>
                <w:szCs w:val="20"/>
              </w:rPr>
              <w:fldChar w:fldCharType="begin"/>
            </w:r>
            <w:r>
              <w:rPr>
                <w:rFonts w:ascii="Arial" w:eastAsia="Times New Roman" w:hAnsi="Arial" w:cs="Arial"/>
                <w:sz w:val="20"/>
                <w:szCs w:val="20"/>
                <w:lang w:val="ru-RU"/>
              </w:rPr>
              <w:instrText xml:space="preserve"> REF _Ref43835419 \r \h </w:instrText>
            </w:r>
            <w:r>
              <w:rPr>
                <w:rFonts w:ascii="Arial" w:eastAsia="Times New Roman" w:hAnsi="Arial" w:cs="Arial"/>
                <w:sz w:val="20"/>
                <w:szCs w:val="20"/>
              </w:rPr>
            </w:r>
            <w:r>
              <w:rPr>
                <w:rFonts w:ascii="Arial" w:eastAsia="Times New Roman" w:hAnsi="Arial" w:cs="Arial"/>
                <w:sz w:val="20"/>
                <w:szCs w:val="20"/>
              </w:rPr>
              <w:fldChar w:fldCharType="separate"/>
            </w:r>
            <w:r w:rsidR="004E1DCF">
              <w:rPr>
                <w:rFonts w:ascii="Arial" w:eastAsia="Times New Roman" w:hAnsi="Arial" w:cs="Arial"/>
                <w:sz w:val="20"/>
                <w:szCs w:val="20"/>
                <w:lang w:val="ru-RU"/>
              </w:rPr>
              <w:t>3.1</w:t>
            </w:r>
            <w:r>
              <w:rPr>
                <w:rFonts w:ascii="Arial" w:eastAsia="Times New Roman" w:hAnsi="Arial" w:cs="Arial"/>
                <w:sz w:val="20"/>
                <w:szCs w:val="20"/>
              </w:rPr>
              <w:fldChar w:fldCharType="end"/>
            </w:r>
            <w:r>
              <w:rPr>
                <w:rFonts w:ascii="Arial" w:eastAsia="Times New Roman" w:hAnsi="Arial" w:cs="Arial"/>
                <w:sz w:val="20"/>
                <w:szCs w:val="20"/>
                <w:lang w:val="ru-RU"/>
              </w:rPr>
              <w:t> - </w:t>
            </w:r>
            <w:r>
              <w:rPr>
                <w:rFonts w:ascii="Arial" w:eastAsia="Times New Roman" w:hAnsi="Arial" w:cs="Arial"/>
                <w:sz w:val="20"/>
                <w:szCs w:val="20"/>
              </w:rPr>
              <w:fldChar w:fldCharType="begin"/>
            </w:r>
            <w:r>
              <w:rPr>
                <w:rFonts w:ascii="Arial" w:eastAsia="Times New Roman" w:hAnsi="Arial" w:cs="Arial"/>
                <w:sz w:val="20"/>
                <w:szCs w:val="20"/>
                <w:lang w:val="ru-RU"/>
              </w:rPr>
              <w:instrText xml:space="preserve"> REF _Ref43835429 \r \h </w:instrText>
            </w:r>
            <w:r>
              <w:rPr>
                <w:rFonts w:ascii="Arial" w:eastAsia="Times New Roman" w:hAnsi="Arial" w:cs="Arial"/>
                <w:sz w:val="20"/>
                <w:szCs w:val="20"/>
              </w:rPr>
            </w:r>
            <w:r>
              <w:rPr>
                <w:rFonts w:ascii="Arial" w:eastAsia="Times New Roman" w:hAnsi="Arial" w:cs="Arial"/>
                <w:sz w:val="20"/>
                <w:szCs w:val="20"/>
              </w:rPr>
              <w:fldChar w:fldCharType="separate"/>
            </w:r>
            <w:r w:rsidR="004E1DCF">
              <w:rPr>
                <w:rFonts w:ascii="Arial" w:eastAsia="Times New Roman" w:hAnsi="Arial" w:cs="Arial"/>
                <w:sz w:val="20"/>
                <w:szCs w:val="20"/>
                <w:lang w:val="ru-RU"/>
              </w:rPr>
              <w:t>3.5</w:t>
            </w:r>
            <w:r>
              <w:rPr>
                <w:rFonts w:ascii="Arial" w:eastAsia="Times New Roman" w:hAnsi="Arial" w:cs="Arial"/>
                <w:sz w:val="20"/>
                <w:szCs w:val="20"/>
              </w:rPr>
              <w:fldChar w:fldCharType="end"/>
            </w:r>
            <w:r>
              <w:rPr>
                <w:rFonts w:ascii="Arial" w:eastAsia="Times New Roman" w:hAnsi="Arial" w:cs="Arial"/>
                <w:sz w:val="20"/>
                <w:szCs w:val="20"/>
                <w:lang w:val="ru-RU"/>
              </w:rPr>
              <w:t>).</w:t>
            </w:r>
          </w:p>
        </w:tc>
      </w:tr>
      <w:tr w:rsidR="00FF5EB4" w:rsidRPr="00502208" w14:paraId="16B0EE82" w14:textId="77777777" w:rsidTr="00146366">
        <w:tc>
          <w:tcPr>
            <w:tcW w:w="4890" w:type="dxa"/>
            <w:tcBorders>
              <w:left w:val="single" w:sz="18" w:space="0" w:color="3126C9"/>
            </w:tcBorders>
            <w:shd w:val="clear" w:color="auto" w:fill="F2F2F2"/>
          </w:tcPr>
          <w:p w14:paraId="34921BDD" w14:textId="004597DD" w:rsidR="00FF5EB4" w:rsidRPr="00502208" w:rsidRDefault="00FF5EB4" w:rsidP="00AA7D07">
            <w:pPr>
              <w:numPr>
                <w:ilvl w:val="0"/>
                <w:numId w:val="46"/>
              </w:numPr>
              <w:spacing w:before="120" w:after="120"/>
              <w:ind w:left="337" w:hanging="337"/>
              <w:rPr>
                <w:rFonts w:ascii="Arial" w:eastAsia="Times New Roman" w:hAnsi="Arial" w:cs="Arial"/>
                <w:sz w:val="20"/>
                <w:szCs w:val="20"/>
                <w:lang w:val="ru-RU"/>
              </w:rPr>
            </w:pPr>
            <w:r>
              <w:rPr>
                <w:rFonts w:ascii="Arial" w:eastAsia="Times New Roman" w:hAnsi="Arial" w:cs="Arial"/>
                <w:sz w:val="20"/>
                <w:szCs w:val="20"/>
                <w:lang w:val="ru-RU"/>
              </w:rPr>
              <w:t xml:space="preserve">Обязанность продажи долей третьим лицам (если это возможно) только на условиях присоединения к договору (п. </w:t>
            </w:r>
            <w:r>
              <w:rPr>
                <w:rFonts w:ascii="Arial" w:eastAsia="Times New Roman" w:hAnsi="Arial" w:cs="Arial"/>
                <w:sz w:val="20"/>
                <w:szCs w:val="20"/>
              </w:rPr>
              <w:fldChar w:fldCharType="begin"/>
            </w:r>
            <w:r>
              <w:rPr>
                <w:rFonts w:ascii="Arial" w:eastAsia="Times New Roman" w:hAnsi="Arial" w:cs="Arial"/>
                <w:sz w:val="20"/>
                <w:szCs w:val="20"/>
                <w:lang w:val="ru-RU"/>
              </w:rPr>
              <w:instrText xml:space="preserve"> REF _Ref42801005 \r \h </w:instrText>
            </w:r>
            <w:r w:rsidRPr="003545F2">
              <w:rPr>
                <w:rFonts w:ascii="Arial" w:eastAsia="Times New Roman" w:hAnsi="Arial" w:cs="Arial"/>
                <w:sz w:val="20"/>
                <w:szCs w:val="20"/>
                <w:lang w:val="ru-RU"/>
              </w:rPr>
              <w:instrText xml:space="preserve"> \* </w:instrText>
            </w:r>
            <w:r>
              <w:rPr>
                <w:rFonts w:ascii="Arial" w:eastAsia="Times New Roman" w:hAnsi="Arial" w:cs="Arial"/>
                <w:sz w:val="20"/>
                <w:szCs w:val="20"/>
              </w:rPr>
              <w:instrText>MERGEFORMAT</w:instrText>
            </w:r>
            <w:r w:rsidRPr="003545F2">
              <w:rPr>
                <w:rFonts w:ascii="Arial" w:eastAsia="Times New Roman" w:hAnsi="Arial" w:cs="Arial"/>
                <w:sz w:val="20"/>
                <w:szCs w:val="20"/>
                <w:lang w:val="ru-RU"/>
              </w:rPr>
              <w:instrText xml:space="preserve"> </w:instrText>
            </w:r>
            <w:r>
              <w:rPr>
                <w:rFonts w:ascii="Arial" w:eastAsia="Times New Roman" w:hAnsi="Arial" w:cs="Arial"/>
                <w:sz w:val="20"/>
                <w:szCs w:val="20"/>
              </w:rPr>
            </w:r>
            <w:r>
              <w:rPr>
                <w:rFonts w:ascii="Arial" w:eastAsia="Times New Roman" w:hAnsi="Arial" w:cs="Arial"/>
                <w:sz w:val="20"/>
                <w:szCs w:val="20"/>
              </w:rPr>
              <w:fldChar w:fldCharType="separate"/>
            </w:r>
            <w:r w:rsidR="004E1DCF">
              <w:rPr>
                <w:rFonts w:ascii="Arial" w:eastAsia="Times New Roman" w:hAnsi="Arial" w:cs="Arial"/>
                <w:sz w:val="20"/>
                <w:szCs w:val="20"/>
                <w:lang w:val="ru-RU"/>
              </w:rPr>
              <w:t>6</w:t>
            </w:r>
            <w:r>
              <w:rPr>
                <w:rFonts w:ascii="Arial" w:eastAsia="Times New Roman" w:hAnsi="Arial" w:cs="Arial"/>
                <w:sz w:val="20"/>
                <w:szCs w:val="20"/>
              </w:rPr>
              <w:fldChar w:fldCharType="end"/>
            </w:r>
            <w:r>
              <w:rPr>
                <w:rFonts w:ascii="Arial" w:eastAsia="Times New Roman" w:hAnsi="Arial" w:cs="Arial"/>
                <w:sz w:val="20"/>
                <w:szCs w:val="20"/>
                <w:lang w:val="ru-RU"/>
              </w:rPr>
              <w:t>).</w:t>
            </w:r>
          </w:p>
        </w:tc>
        <w:tc>
          <w:tcPr>
            <w:tcW w:w="4891" w:type="dxa"/>
            <w:tcBorders>
              <w:right w:val="single" w:sz="18" w:space="0" w:color="3126C9"/>
            </w:tcBorders>
            <w:shd w:val="clear" w:color="auto" w:fill="F2F2F2"/>
          </w:tcPr>
          <w:p w14:paraId="6443C387" w14:textId="0FC9EE05" w:rsidR="00FF5EB4" w:rsidRPr="00502208" w:rsidRDefault="00FF5EB4" w:rsidP="00AA7D07">
            <w:pPr>
              <w:numPr>
                <w:ilvl w:val="0"/>
                <w:numId w:val="46"/>
              </w:numPr>
              <w:spacing w:before="120" w:after="120"/>
              <w:ind w:left="337" w:hanging="337"/>
              <w:rPr>
                <w:rFonts w:ascii="Arial" w:eastAsia="Times New Roman" w:hAnsi="Arial" w:cs="Arial"/>
                <w:sz w:val="20"/>
                <w:szCs w:val="20"/>
                <w:lang w:val="ru-RU"/>
              </w:rPr>
            </w:pPr>
            <w:r>
              <w:rPr>
                <w:rFonts w:ascii="Arial" w:eastAsia="Times New Roman" w:hAnsi="Arial" w:cs="Arial"/>
                <w:sz w:val="20"/>
                <w:szCs w:val="20"/>
                <w:lang w:val="ru-RU"/>
              </w:rPr>
              <w:t>Договор об осуществлении прав участников общества важно прорабатывать вместе с уставом общества.</w:t>
            </w:r>
          </w:p>
        </w:tc>
      </w:tr>
      <w:tr w:rsidR="00FF5EB4" w:rsidRPr="00502208" w14:paraId="0D17B980" w14:textId="77777777" w:rsidTr="00FF5EB4">
        <w:tc>
          <w:tcPr>
            <w:tcW w:w="4890" w:type="dxa"/>
            <w:tcBorders>
              <w:left w:val="single" w:sz="18" w:space="0" w:color="3126C9"/>
            </w:tcBorders>
            <w:shd w:val="clear" w:color="auto" w:fill="F2F2F2"/>
          </w:tcPr>
          <w:p w14:paraId="5816BEC8" w14:textId="09FBCF1C" w:rsidR="00FF5EB4" w:rsidRPr="00146366" w:rsidRDefault="00722F58" w:rsidP="00AA7D07">
            <w:pPr>
              <w:numPr>
                <w:ilvl w:val="0"/>
                <w:numId w:val="46"/>
              </w:numPr>
              <w:spacing w:before="120" w:after="120"/>
              <w:ind w:left="337" w:hanging="337"/>
              <w:rPr>
                <w:rFonts w:ascii="Arial" w:eastAsia="Times New Roman" w:hAnsi="Arial" w:cs="Arial"/>
                <w:sz w:val="20"/>
                <w:szCs w:val="20"/>
                <w:lang w:val="ru-RU"/>
              </w:rPr>
            </w:pPr>
            <w:r>
              <w:rPr>
                <w:rFonts w:ascii="Arial" w:eastAsia="Times New Roman" w:hAnsi="Arial" w:cs="Arial"/>
                <w:sz w:val="20"/>
                <w:szCs w:val="20"/>
                <w:lang w:val="ru-RU"/>
              </w:rPr>
              <w:t xml:space="preserve">Предусмотрен запрет на ведение конкурирующей деятельности (п. </w:t>
            </w:r>
            <w:r>
              <w:rPr>
                <w:rFonts w:ascii="Arial" w:eastAsia="Times New Roman" w:hAnsi="Arial" w:cs="Arial"/>
                <w:sz w:val="20"/>
                <w:szCs w:val="20"/>
              </w:rPr>
              <w:fldChar w:fldCharType="begin"/>
            </w:r>
            <w:r>
              <w:rPr>
                <w:rFonts w:ascii="Arial" w:eastAsia="Times New Roman" w:hAnsi="Arial" w:cs="Arial"/>
                <w:sz w:val="20"/>
                <w:szCs w:val="20"/>
                <w:lang w:val="ru-RU"/>
              </w:rPr>
              <w:instrText xml:space="preserve"> REF _Ref38660944 \r \h </w:instrText>
            </w:r>
            <w:r w:rsidRPr="003545F2">
              <w:rPr>
                <w:rFonts w:ascii="Arial" w:eastAsia="Times New Roman" w:hAnsi="Arial" w:cs="Arial"/>
                <w:sz w:val="20"/>
                <w:szCs w:val="20"/>
                <w:lang w:val="ru-RU"/>
              </w:rPr>
              <w:instrText xml:space="preserve"> \* </w:instrText>
            </w:r>
            <w:r>
              <w:rPr>
                <w:rFonts w:ascii="Arial" w:eastAsia="Times New Roman" w:hAnsi="Arial" w:cs="Arial"/>
                <w:sz w:val="20"/>
                <w:szCs w:val="20"/>
              </w:rPr>
              <w:instrText>MERGEFORMAT</w:instrText>
            </w:r>
            <w:r w:rsidRPr="003545F2">
              <w:rPr>
                <w:rFonts w:ascii="Arial" w:eastAsia="Times New Roman" w:hAnsi="Arial" w:cs="Arial"/>
                <w:sz w:val="20"/>
                <w:szCs w:val="20"/>
                <w:lang w:val="ru-RU"/>
              </w:rPr>
              <w:instrText xml:space="preserve"> </w:instrText>
            </w:r>
            <w:r>
              <w:rPr>
                <w:rFonts w:ascii="Arial" w:eastAsia="Times New Roman" w:hAnsi="Arial" w:cs="Arial"/>
                <w:sz w:val="20"/>
                <w:szCs w:val="20"/>
              </w:rPr>
            </w:r>
            <w:r>
              <w:rPr>
                <w:rFonts w:ascii="Arial" w:eastAsia="Times New Roman" w:hAnsi="Arial" w:cs="Arial"/>
                <w:sz w:val="20"/>
                <w:szCs w:val="20"/>
              </w:rPr>
              <w:fldChar w:fldCharType="separate"/>
            </w:r>
            <w:r w:rsidR="004E1DCF">
              <w:rPr>
                <w:rFonts w:ascii="Arial" w:eastAsia="Times New Roman" w:hAnsi="Arial" w:cs="Arial"/>
                <w:sz w:val="20"/>
                <w:szCs w:val="20"/>
                <w:lang w:val="ru-RU"/>
              </w:rPr>
              <w:t>5</w:t>
            </w:r>
            <w:r>
              <w:rPr>
                <w:rFonts w:ascii="Arial" w:eastAsia="Times New Roman" w:hAnsi="Arial" w:cs="Arial"/>
                <w:sz w:val="20"/>
                <w:szCs w:val="20"/>
              </w:rPr>
              <w:fldChar w:fldCharType="end"/>
            </w:r>
            <w:r>
              <w:rPr>
                <w:rFonts w:ascii="Arial" w:eastAsia="Times New Roman" w:hAnsi="Arial" w:cs="Arial"/>
                <w:sz w:val="20"/>
                <w:szCs w:val="20"/>
                <w:lang w:val="ru-RU"/>
              </w:rPr>
              <w:t>).</w:t>
            </w:r>
          </w:p>
        </w:tc>
        <w:tc>
          <w:tcPr>
            <w:tcW w:w="4891" w:type="dxa"/>
            <w:tcBorders>
              <w:right w:val="single" w:sz="18" w:space="0" w:color="3126C9"/>
            </w:tcBorders>
            <w:shd w:val="clear" w:color="auto" w:fill="F2F2F2"/>
          </w:tcPr>
          <w:p w14:paraId="7BA1E694" w14:textId="1FF8607D" w:rsidR="00FF5EB4" w:rsidRPr="00146366" w:rsidRDefault="00FF5EB4" w:rsidP="00AA7D07">
            <w:pPr>
              <w:numPr>
                <w:ilvl w:val="0"/>
                <w:numId w:val="46"/>
              </w:numPr>
              <w:spacing w:before="120" w:after="120"/>
              <w:ind w:left="337" w:hanging="337"/>
              <w:rPr>
                <w:rFonts w:ascii="Arial" w:eastAsia="Times New Roman" w:hAnsi="Arial" w:cs="Arial"/>
                <w:sz w:val="20"/>
                <w:szCs w:val="20"/>
                <w:lang w:val="ru-RU"/>
              </w:rPr>
            </w:pPr>
            <w:r>
              <w:rPr>
                <w:rFonts w:ascii="Arial" w:eastAsia="Times New Roman" w:hAnsi="Arial" w:cs="Arial"/>
                <w:sz w:val="20"/>
                <w:szCs w:val="20"/>
                <w:lang w:val="ru-RU"/>
              </w:rPr>
              <w:t xml:space="preserve">Разрешение споров в </w:t>
            </w:r>
            <w:hyperlink r:id="rId8" w:history="1">
              <w:r w:rsidRPr="001F23F4">
                <w:rPr>
                  <w:rStyle w:val="ac"/>
                  <w:rFonts w:ascii="Arial" w:eastAsia="Times New Roman" w:hAnsi="Arial" w:cs="Arial"/>
                  <w:sz w:val="20"/>
                  <w:szCs w:val="20"/>
                  <w:lang w:val="ru-RU"/>
                </w:rPr>
                <w:t>третейском суде</w:t>
              </w:r>
            </w:hyperlink>
            <w:r>
              <w:rPr>
                <w:rFonts w:ascii="Arial" w:eastAsia="Times New Roman" w:hAnsi="Arial" w:cs="Arial"/>
                <w:sz w:val="20"/>
                <w:szCs w:val="20"/>
                <w:lang w:val="ru-RU"/>
              </w:rPr>
              <w:t xml:space="preserve"> (п. </w:t>
            </w:r>
            <w:r>
              <w:rPr>
                <w:rFonts w:ascii="Arial" w:eastAsia="Times New Roman" w:hAnsi="Arial" w:cs="Arial"/>
                <w:sz w:val="20"/>
                <w:szCs w:val="20"/>
              </w:rPr>
              <w:fldChar w:fldCharType="begin"/>
            </w:r>
            <w:r>
              <w:rPr>
                <w:rFonts w:ascii="Arial" w:eastAsia="Times New Roman" w:hAnsi="Arial" w:cs="Arial"/>
                <w:sz w:val="20"/>
                <w:szCs w:val="20"/>
                <w:lang w:val="ru-RU"/>
              </w:rPr>
              <w:instrText xml:space="preserve"> REF _Ref42801036 \r \h </w:instrText>
            </w:r>
            <w:r w:rsidRPr="003545F2">
              <w:rPr>
                <w:rFonts w:ascii="Arial" w:eastAsia="Times New Roman" w:hAnsi="Arial" w:cs="Arial"/>
                <w:sz w:val="20"/>
                <w:szCs w:val="20"/>
                <w:lang w:val="ru-RU"/>
              </w:rPr>
              <w:instrText xml:space="preserve"> \* </w:instrText>
            </w:r>
            <w:r>
              <w:rPr>
                <w:rFonts w:ascii="Arial" w:eastAsia="Times New Roman" w:hAnsi="Arial" w:cs="Arial"/>
                <w:sz w:val="20"/>
                <w:szCs w:val="20"/>
              </w:rPr>
              <w:instrText>MERGEFORMAT</w:instrText>
            </w:r>
            <w:r w:rsidRPr="003545F2">
              <w:rPr>
                <w:rFonts w:ascii="Arial" w:eastAsia="Times New Roman" w:hAnsi="Arial" w:cs="Arial"/>
                <w:sz w:val="20"/>
                <w:szCs w:val="20"/>
                <w:lang w:val="ru-RU"/>
              </w:rPr>
              <w:instrText xml:space="preserve"> </w:instrText>
            </w:r>
            <w:r>
              <w:rPr>
                <w:rFonts w:ascii="Arial" w:eastAsia="Times New Roman" w:hAnsi="Arial" w:cs="Arial"/>
                <w:sz w:val="20"/>
                <w:szCs w:val="20"/>
              </w:rPr>
            </w:r>
            <w:r>
              <w:rPr>
                <w:rFonts w:ascii="Arial" w:eastAsia="Times New Roman" w:hAnsi="Arial" w:cs="Arial"/>
                <w:sz w:val="20"/>
                <w:szCs w:val="20"/>
              </w:rPr>
              <w:fldChar w:fldCharType="separate"/>
            </w:r>
            <w:r w:rsidR="004E1DCF">
              <w:rPr>
                <w:rFonts w:ascii="Arial" w:eastAsia="Times New Roman" w:hAnsi="Arial" w:cs="Arial"/>
                <w:sz w:val="20"/>
                <w:szCs w:val="20"/>
                <w:lang w:val="ru-RU"/>
              </w:rPr>
              <w:t>11</w:t>
            </w:r>
            <w:r>
              <w:rPr>
                <w:rFonts w:ascii="Arial" w:eastAsia="Times New Roman" w:hAnsi="Arial" w:cs="Arial"/>
                <w:sz w:val="20"/>
                <w:szCs w:val="20"/>
              </w:rPr>
              <w:fldChar w:fldCharType="end"/>
            </w:r>
            <w:r>
              <w:rPr>
                <w:rFonts w:ascii="Arial" w:eastAsia="Times New Roman" w:hAnsi="Arial" w:cs="Arial"/>
                <w:sz w:val="20"/>
                <w:szCs w:val="20"/>
                <w:lang w:val="ru-RU"/>
              </w:rPr>
              <w:t>).</w:t>
            </w:r>
          </w:p>
        </w:tc>
      </w:tr>
      <w:tr w:rsidR="00FF5EB4" w:rsidRPr="000B0AE4" w14:paraId="4022157E" w14:textId="77777777" w:rsidTr="00AA7D07">
        <w:tc>
          <w:tcPr>
            <w:tcW w:w="9781" w:type="dxa"/>
            <w:gridSpan w:val="2"/>
            <w:tcBorders>
              <w:left w:val="single" w:sz="18" w:space="0" w:color="3126C9"/>
              <w:bottom w:val="single" w:sz="18" w:space="0" w:color="3126C9"/>
              <w:right w:val="single" w:sz="18" w:space="0" w:color="3126C9"/>
            </w:tcBorders>
            <w:shd w:val="clear" w:color="auto" w:fill="F2F2F2"/>
          </w:tcPr>
          <w:p w14:paraId="1CBAAA40" w14:textId="3D4378ED" w:rsidR="00FF5EB4" w:rsidRPr="000B0AE4" w:rsidRDefault="00000000" w:rsidP="001F23F4">
            <w:pPr>
              <w:spacing w:before="120" w:after="120"/>
              <w:rPr>
                <w:rFonts w:ascii="Arial" w:eastAsia="Times New Roman" w:hAnsi="Arial" w:cs="Arial"/>
                <w:sz w:val="20"/>
                <w:szCs w:val="20"/>
                <w:lang w:val="ru-RU"/>
              </w:rPr>
            </w:pPr>
            <w:hyperlink r:id="rId9" w:history="1">
              <w:r w:rsidR="001F23F4" w:rsidRPr="001F23F4">
                <w:rPr>
                  <w:rStyle w:val="ac"/>
                  <w:rFonts w:eastAsia="SimSun" w:cs="Arial"/>
                  <w:sz w:val="16"/>
                  <w:szCs w:val="16"/>
                  <w:lang w:eastAsia="zh-CN"/>
                </w:rPr>
                <w:t>www.buzko.legal</w:t>
              </w:r>
            </w:hyperlink>
          </w:p>
        </w:tc>
      </w:tr>
    </w:tbl>
    <w:p w14:paraId="2527B987" w14:textId="77777777" w:rsidR="002C4175" w:rsidRDefault="002C4175">
      <w:pPr>
        <w:rPr>
          <w:rFonts w:cs="Times New Roman"/>
          <w:sz w:val="28"/>
          <w:szCs w:val="28"/>
        </w:rPr>
      </w:pPr>
    </w:p>
    <w:p w14:paraId="74850006" w14:textId="77777777" w:rsidR="001D41DF" w:rsidRDefault="001D41DF">
      <w:pPr>
        <w:rPr>
          <w:rFonts w:cs="Times New Roman"/>
          <w:sz w:val="28"/>
          <w:szCs w:val="28"/>
        </w:rPr>
      </w:pPr>
    </w:p>
    <w:p w14:paraId="2D5EDD04" w14:textId="77777777" w:rsidR="001D41DF" w:rsidRDefault="001D41DF">
      <w:pPr>
        <w:rPr>
          <w:rFonts w:cs="Times New Roman"/>
          <w:sz w:val="28"/>
          <w:szCs w:val="28"/>
        </w:rPr>
      </w:pPr>
    </w:p>
    <w:p w14:paraId="441F1266" w14:textId="048144AB" w:rsidR="009665B2" w:rsidRPr="009665B2" w:rsidRDefault="002C4175" w:rsidP="009665B2">
      <w:pPr>
        <w:jc w:val="center"/>
        <w:rPr>
          <w:rFonts w:cs="Times New Roman"/>
          <w:b/>
          <w:bCs/>
          <w:sz w:val="28"/>
          <w:szCs w:val="28"/>
        </w:rPr>
      </w:pPr>
      <w:r>
        <w:rPr>
          <w:rFonts w:cs="Times New Roman"/>
          <w:b/>
          <w:bCs/>
          <w:sz w:val="28"/>
          <w:szCs w:val="28"/>
        </w:rPr>
        <w:t xml:space="preserve">ДОГОВОР ОБ ОСУЩЕСТВЛЕНИИ ПРАВ УЧАСТНИКОВ </w:t>
      </w:r>
    </w:p>
    <w:p w14:paraId="7711A147" w14:textId="5EF73487" w:rsidR="009665B2" w:rsidRPr="009665B2" w:rsidRDefault="002C4175" w:rsidP="009665B2">
      <w:pPr>
        <w:jc w:val="center"/>
        <w:rPr>
          <w:rFonts w:cs="Times New Roman"/>
          <w:b/>
          <w:bCs/>
          <w:sz w:val="28"/>
          <w:szCs w:val="28"/>
        </w:rPr>
      </w:pPr>
      <w:r w:rsidRPr="009665B2">
        <w:rPr>
          <w:rFonts w:cs="Times New Roman"/>
          <w:b/>
          <w:bCs/>
          <w:sz w:val="28"/>
          <w:szCs w:val="28"/>
        </w:rPr>
        <w:t>в отношении</w:t>
      </w:r>
    </w:p>
    <w:p w14:paraId="7A6512E8" w14:textId="77777777" w:rsidR="009665B2" w:rsidRPr="009665B2" w:rsidRDefault="009665B2" w:rsidP="009665B2">
      <w:pPr>
        <w:jc w:val="center"/>
        <w:rPr>
          <w:rFonts w:cs="Times New Roman"/>
          <w:b/>
          <w:bCs/>
          <w:sz w:val="28"/>
          <w:szCs w:val="28"/>
        </w:rPr>
      </w:pPr>
      <w:r w:rsidRPr="009665B2">
        <w:rPr>
          <w:rFonts w:cs="Times New Roman"/>
          <w:b/>
          <w:bCs/>
          <w:sz w:val="28"/>
          <w:szCs w:val="28"/>
        </w:rPr>
        <w:t>ОБЩЕСТВА С ОГРАНИЧЕННОЙ ОТВЕТСТВЕННОСТЬЮ</w:t>
      </w:r>
    </w:p>
    <w:p w14:paraId="129340B3" w14:textId="57B9D144" w:rsidR="009665B2" w:rsidRPr="009665B2" w:rsidRDefault="009665B2" w:rsidP="009665B2">
      <w:pPr>
        <w:jc w:val="center"/>
        <w:rPr>
          <w:rFonts w:cs="Times New Roman"/>
          <w:b/>
          <w:bCs/>
          <w:sz w:val="28"/>
          <w:szCs w:val="28"/>
        </w:rPr>
      </w:pPr>
      <w:r w:rsidRPr="009665B2">
        <w:rPr>
          <w:rFonts w:cs="Times New Roman"/>
          <w:b/>
          <w:bCs/>
          <w:sz w:val="28"/>
          <w:szCs w:val="28"/>
        </w:rPr>
        <w:t>«</w:t>
      </w:r>
      <w:r w:rsidR="00522DEC" w:rsidRPr="00786B14">
        <w:rPr>
          <w:rFonts w:cs="Times New Roman"/>
          <w:b/>
          <w:bCs/>
          <w:sz w:val="28"/>
          <w:szCs w:val="28"/>
        </w:rPr>
        <w:t>[</w:t>
      </w:r>
      <w:r w:rsidR="000B0AE4" w:rsidRPr="000B0AE4">
        <w:rPr>
          <w:rFonts w:cs="Times New Roman"/>
          <w:b/>
          <w:bCs/>
          <w:sz w:val="28"/>
          <w:szCs w:val="28"/>
          <w:highlight w:val="yellow"/>
        </w:rPr>
        <w:t>ХХХ</w:t>
      </w:r>
      <w:r w:rsidR="00522DEC" w:rsidRPr="00786B14">
        <w:rPr>
          <w:rFonts w:cs="Times New Roman"/>
          <w:b/>
          <w:bCs/>
          <w:sz w:val="28"/>
          <w:szCs w:val="28"/>
        </w:rPr>
        <w:t>]</w:t>
      </w:r>
      <w:r w:rsidRPr="009665B2">
        <w:rPr>
          <w:rFonts w:cs="Times New Roman"/>
          <w:b/>
          <w:bCs/>
          <w:sz w:val="28"/>
          <w:szCs w:val="28"/>
        </w:rPr>
        <w:t>»</w:t>
      </w:r>
    </w:p>
    <w:p w14:paraId="50CF4A10" w14:textId="77777777" w:rsidR="001D41DF" w:rsidRDefault="001D41DF">
      <w:pPr>
        <w:rPr>
          <w:rFonts w:cs="Times New Roman"/>
          <w:sz w:val="28"/>
          <w:szCs w:val="28"/>
        </w:rPr>
      </w:pPr>
    </w:p>
    <w:p w14:paraId="64224436" w14:textId="77777777" w:rsidR="001D41DF" w:rsidRDefault="001D41DF">
      <w:pPr>
        <w:rPr>
          <w:rFonts w:cs="Times New Roman"/>
          <w:sz w:val="28"/>
          <w:szCs w:val="28"/>
        </w:rPr>
      </w:pPr>
    </w:p>
    <w:p w14:paraId="63884A0B" w14:textId="769F5E1C" w:rsidR="002C4175" w:rsidRDefault="002C4175">
      <w:pPr>
        <w:rPr>
          <w:rFonts w:cs="Times New Roman"/>
          <w:sz w:val="28"/>
          <w:szCs w:val="28"/>
        </w:rPr>
      </w:pPr>
    </w:p>
    <w:p w14:paraId="1B07B677" w14:textId="77777777" w:rsidR="00FF5EB4" w:rsidRDefault="00FF5EB4">
      <w:pPr>
        <w:rPr>
          <w:rFonts w:cs="Times New Roman"/>
          <w:sz w:val="28"/>
          <w:szCs w:val="28"/>
        </w:rPr>
      </w:pPr>
    </w:p>
    <w:p w14:paraId="15DA27C6" w14:textId="6D348801" w:rsidR="002C4175" w:rsidRDefault="002C4175">
      <w:pPr>
        <w:rPr>
          <w:rFonts w:cs="Times New Roman"/>
          <w:sz w:val="28"/>
          <w:szCs w:val="28"/>
        </w:rPr>
      </w:pPr>
    </w:p>
    <w:p w14:paraId="0E88E8E3" w14:textId="77777777" w:rsidR="002C4175" w:rsidRDefault="002C4175">
      <w:pPr>
        <w:rPr>
          <w:rFonts w:cs="Times New Roman"/>
          <w:sz w:val="28"/>
          <w:szCs w:val="28"/>
        </w:rPr>
      </w:pPr>
    </w:p>
    <w:p w14:paraId="0F3AA1B4" w14:textId="77777777" w:rsidR="001D41DF" w:rsidRDefault="001D41DF">
      <w:pPr>
        <w:rPr>
          <w:rFonts w:cs="Times New Roman"/>
          <w:sz w:val="28"/>
          <w:szCs w:val="28"/>
        </w:rPr>
      </w:pPr>
    </w:p>
    <w:p w14:paraId="1DAEBCB5" w14:textId="77777777" w:rsidR="001941D8" w:rsidRDefault="001941D8">
      <w:pPr>
        <w:rPr>
          <w:rFonts w:cs="Times New Roman"/>
          <w:sz w:val="28"/>
          <w:szCs w:val="28"/>
        </w:rPr>
      </w:pPr>
    </w:p>
    <w:p w14:paraId="1C496E77" w14:textId="5E5FC032" w:rsidR="001D41DF" w:rsidRPr="00395FD5" w:rsidRDefault="00DB651D" w:rsidP="001D41DF">
      <w:pPr>
        <w:jc w:val="center"/>
        <w:rPr>
          <w:rFonts w:cs="Times New Roman"/>
        </w:rPr>
      </w:pPr>
      <w:r w:rsidRPr="00395FD5">
        <w:rPr>
          <w:rFonts w:cs="Times New Roman"/>
        </w:rPr>
        <w:t>[</w:t>
      </w:r>
      <w:r w:rsidR="001D41DF" w:rsidRPr="00DB651D">
        <w:rPr>
          <w:rFonts w:cs="Times New Roman"/>
          <w:highlight w:val="yellow"/>
        </w:rPr>
        <w:t xml:space="preserve">г. </w:t>
      </w:r>
      <w:r w:rsidR="00395FD5">
        <w:rPr>
          <w:rFonts w:cs="Times New Roman"/>
          <w:highlight w:val="yellow"/>
        </w:rPr>
        <w:t>Москва</w:t>
      </w:r>
      <w:r w:rsidRPr="00395FD5">
        <w:rPr>
          <w:rFonts w:cs="Times New Roman"/>
        </w:rPr>
        <w:t>]</w:t>
      </w:r>
    </w:p>
    <w:p w14:paraId="64FA5D59" w14:textId="5ED8E73B" w:rsidR="001941D8" w:rsidRPr="002C4175" w:rsidRDefault="00DB651D" w:rsidP="001941D8">
      <w:pPr>
        <w:jc w:val="center"/>
        <w:rPr>
          <w:rFonts w:cs="Times New Roman"/>
        </w:rPr>
      </w:pPr>
      <w:r w:rsidRPr="00395FD5">
        <w:rPr>
          <w:rFonts w:cs="Times New Roman"/>
        </w:rPr>
        <w:t>[</w:t>
      </w:r>
      <w:r w:rsidR="001D41DF" w:rsidRPr="00DB651D">
        <w:rPr>
          <w:rFonts w:cs="Times New Roman"/>
          <w:highlight w:val="yellow"/>
        </w:rPr>
        <w:t>202</w:t>
      </w:r>
      <w:r w:rsidR="00576267">
        <w:rPr>
          <w:rFonts w:cs="Times New Roman"/>
          <w:highlight w:val="yellow"/>
        </w:rPr>
        <w:t>3</w:t>
      </w:r>
      <w:r w:rsidR="001D41DF" w:rsidRPr="00DB651D">
        <w:rPr>
          <w:rFonts w:cs="Times New Roman"/>
          <w:highlight w:val="yellow"/>
        </w:rPr>
        <w:t xml:space="preserve"> год</w:t>
      </w:r>
      <w:r w:rsidRPr="00395FD5">
        <w:rPr>
          <w:rFonts w:cs="Times New Roman"/>
        </w:rPr>
        <w:t>]</w:t>
      </w:r>
      <w:r w:rsidR="001941D8" w:rsidRPr="002C4175">
        <w:rPr>
          <w:rFonts w:cs="Times New Roman"/>
        </w:rPr>
        <w:br w:type="page"/>
      </w:r>
    </w:p>
    <w:p w14:paraId="7C9FE829" w14:textId="538A205A" w:rsidR="001D41DF" w:rsidRDefault="001D41DF" w:rsidP="001D41DF">
      <w:pPr>
        <w:jc w:val="center"/>
        <w:rPr>
          <w:rFonts w:cs="Times New Roman"/>
          <w:b/>
          <w:bCs/>
          <w:sz w:val="24"/>
          <w:szCs w:val="24"/>
        </w:rPr>
      </w:pPr>
      <w:r w:rsidRPr="001941D8">
        <w:rPr>
          <w:rFonts w:cs="Times New Roman"/>
          <w:b/>
          <w:bCs/>
          <w:sz w:val="24"/>
          <w:szCs w:val="24"/>
        </w:rPr>
        <w:lastRenderedPageBreak/>
        <w:t>СОДЕРЖАНИЕ</w:t>
      </w:r>
    </w:p>
    <w:p w14:paraId="75080A2A" w14:textId="5F29C601" w:rsidR="001941D8" w:rsidRPr="006C6794" w:rsidRDefault="001941D8" w:rsidP="006C6794">
      <w:pPr>
        <w:rPr>
          <w:rFonts w:cs="Times New Roman"/>
          <w:sz w:val="24"/>
          <w:szCs w:val="24"/>
        </w:rPr>
      </w:pPr>
    </w:p>
    <w:p w14:paraId="55D452D4" w14:textId="3C0FCB47" w:rsidR="004E1DCF" w:rsidRDefault="006C6794">
      <w:pPr>
        <w:pStyle w:val="11"/>
        <w:rPr>
          <w:rFonts w:asciiTheme="minorHAnsi" w:eastAsiaTheme="minorEastAsia" w:hAnsiTheme="minorHAnsi"/>
          <w:noProof/>
          <w:lang w:eastAsia="ru-RU"/>
        </w:rPr>
      </w:pPr>
      <w:r>
        <w:rPr>
          <w:rFonts w:cs="Times New Roman"/>
          <w:sz w:val="24"/>
          <w:szCs w:val="24"/>
        </w:rPr>
        <w:fldChar w:fldCharType="begin"/>
      </w:r>
      <w:r>
        <w:rPr>
          <w:rFonts w:cs="Times New Roman"/>
          <w:sz w:val="24"/>
          <w:szCs w:val="24"/>
        </w:rPr>
        <w:instrText xml:space="preserve"> TOC \o "1-1" \u </w:instrText>
      </w:r>
      <w:r>
        <w:rPr>
          <w:rFonts w:cs="Times New Roman"/>
          <w:sz w:val="24"/>
          <w:szCs w:val="24"/>
        </w:rPr>
        <w:fldChar w:fldCharType="separate"/>
      </w:r>
      <w:r w:rsidR="004E1DCF">
        <w:rPr>
          <w:noProof/>
        </w:rPr>
        <w:t>1.</w:t>
      </w:r>
      <w:r w:rsidR="004E1DCF">
        <w:rPr>
          <w:rFonts w:asciiTheme="minorHAnsi" w:eastAsiaTheme="minorEastAsia" w:hAnsiTheme="minorHAnsi"/>
          <w:noProof/>
          <w:lang w:eastAsia="ru-RU"/>
        </w:rPr>
        <w:tab/>
      </w:r>
      <w:r w:rsidR="004E1DCF">
        <w:rPr>
          <w:noProof/>
        </w:rPr>
        <w:t>ОПРЕДЕЛЕНИЕ ТЕРМИНОВ И ТОЛКОВАНИЕ ДОГОВОРА</w:t>
      </w:r>
      <w:r w:rsidR="004E1DCF">
        <w:rPr>
          <w:noProof/>
        </w:rPr>
        <w:tab/>
      </w:r>
      <w:r w:rsidR="004E1DCF">
        <w:rPr>
          <w:noProof/>
        </w:rPr>
        <w:fldChar w:fldCharType="begin"/>
      </w:r>
      <w:r w:rsidR="004E1DCF">
        <w:rPr>
          <w:noProof/>
        </w:rPr>
        <w:instrText xml:space="preserve"> PAGEREF _Toc130753325 \h </w:instrText>
      </w:r>
      <w:r w:rsidR="004E1DCF">
        <w:rPr>
          <w:noProof/>
        </w:rPr>
      </w:r>
      <w:r w:rsidR="004E1DCF">
        <w:rPr>
          <w:noProof/>
        </w:rPr>
        <w:fldChar w:fldCharType="separate"/>
      </w:r>
      <w:r w:rsidR="004E1DCF">
        <w:rPr>
          <w:noProof/>
        </w:rPr>
        <w:t>4</w:t>
      </w:r>
      <w:r w:rsidR="004E1DCF">
        <w:rPr>
          <w:noProof/>
        </w:rPr>
        <w:fldChar w:fldCharType="end"/>
      </w:r>
    </w:p>
    <w:p w14:paraId="4D7A6136" w14:textId="4253204E" w:rsidR="004E1DCF" w:rsidRDefault="004E1DCF">
      <w:pPr>
        <w:pStyle w:val="11"/>
        <w:rPr>
          <w:rFonts w:asciiTheme="minorHAnsi" w:eastAsiaTheme="minorEastAsia" w:hAnsiTheme="minorHAnsi"/>
          <w:noProof/>
          <w:lang w:eastAsia="ru-RU"/>
        </w:rPr>
      </w:pPr>
      <w:r>
        <w:rPr>
          <w:noProof/>
        </w:rPr>
        <w:t>2.</w:t>
      </w:r>
      <w:r>
        <w:rPr>
          <w:rFonts w:asciiTheme="minorHAnsi" w:eastAsiaTheme="minorEastAsia" w:hAnsiTheme="minorHAnsi"/>
          <w:noProof/>
          <w:lang w:eastAsia="ru-RU"/>
        </w:rPr>
        <w:tab/>
      </w:r>
      <w:r>
        <w:rPr>
          <w:noProof/>
        </w:rPr>
        <w:t>ПРЕДМЕТ ДОГОВОРА</w:t>
      </w:r>
      <w:r>
        <w:rPr>
          <w:noProof/>
        </w:rPr>
        <w:tab/>
      </w:r>
      <w:r>
        <w:rPr>
          <w:noProof/>
        </w:rPr>
        <w:fldChar w:fldCharType="begin"/>
      </w:r>
      <w:r>
        <w:rPr>
          <w:noProof/>
        </w:rPr>
        <w:instrText xml:space="preserve"> PAGEREF _Toc130753326 \h </w:instrText>
      </w:r>
      <w:r>
        <w:rPr>
          <w:noProof/>
        </w:rPr>
      </w:r>
      <w:r>
        <w:rPr>
          <w:noProof/>
        </w:rPr>
        <w:fldChar w:fldCharType="separate"/>
      </w:r>
      <w:r>
        <w:rPr>
          <w:noProof/>
        </w:rPr>
        <w:t>6</w:t>
      </w:r>
      <w:r>
        <w:rPr>
          <w:noProof/>
        </w:rPr>
        <w:fldChar w:fldCharType="end"/>
      </w:r>
    </w:p>
    <w:p w14:paraId="6AF0386B" w14:textId="76519D56" w:rsidR="004E1DCF" w:rsidRDefault="004E1DCF">
      <w:pPr>
        <w:pStyle w:val="11"/>
        <w:rPr>
          <w:rFonts w:asciiTheme="minorHAnsi" w:eastAsiaTheme="minorEastAsia" w:hAnsiTheme="minorHAnsi"/>
          <w:noProof/>
          <w:lang w:eastAsia="ru-RU"/>
        </w:rPr>
      </w:pPr>
      <w:r>
        <w:rPr>
          <w:noProof/>
        </w:rPr>
        <w:t>3.</w:t>
      </w:r>
      <w:r>
        <w:rPr>
          <w:rFonts w:asciiTheme="minorHAnsi" w:eastAsiaTheme="minorEastAsia" w:hAnsiTheme="minorHAnsi"/>
          <w:noProof/>
          <w:lang w:eastAsia="ru-RU"/>
        </w:rPr>
        <w:tab/>
      </w:r>
      <w:r>
        <w:rPr>
          <w:noProof/>
        </w:rPr>
        <w:t>ФИНАНСИРОВАНИЕ</w:t>
      </w:r>
      <w:r>
        <w:rPr>
          <w:noProof/>
        </w:rPr>
        <w:tab/>
      </w:r>
      <w:r>
        <w:rPr>
          <w:noProof/>
        </w:rPr>
        <w:fldChar w:fldCharType="begin"/>
      </w:r>
      <w:r>
        <w:rPr>
          <w:noProof/>
        </w:rPr>
        <w:instrText xml:space="preserve"> PAGEREF _Toc130753327 \h </w:instrText>
      </w:r>
      <w:r>
        <w:rPr>
          <w:noProof/>
        </w:rPr>
      </w:r>
      <w:r>
        <w:rPr>
          <w:noProof/>
        </w:rPr>
        <w:fldChar w:fldCharType="separate"/>
      </w:r>
      <w:r>
        <w:rPr>
          <w:noProof/>
        </w:rPr>
        <w:t>6</w:t>
      </w:r>
      <w:r>
        <w:rPr>
          <w:noProof/>
        </w:rPr>
        <w:fldChar w:fldCharType="end"/>
      </w:r>
    </w:p>
    <w:p w14:paraId="1CB15EFA" w14:textId="726E9BB6" w:rsidR="004E1DCF" w:rsidRDefault="004E1DCF">
      <w:pPr>
        <w:pStyle w:val="11"/>
        <w:rPr>
          <w:rFonts w:asciiTheme="minorHAnsi" w:eastAsiaTheme="minorEastAsia" w:hAnsiTheme="minorHAnsi"/>
          <w:noProof/>
          <w:lang w:eastAsia="ru-RU"/>
        </w:rPr>
      </w:pPr>
      <w:r>
        <w:rPr>
          <w:noProof/>
        </w:rPr>
        <w:t>4.</w:t>
      </w:r>
      <w:r>
        <w:rPr>
          <w:rFonts w:asciiTheme="minorHAnsi" w:eastAsiaTheme="minorEastAsia" w:hAnsiTheme="minorHAnsi"/>
          <w:noProof/>
          <w:lang w:eastAsia="ru-RU"/>
        </w:rPr>
        <w:tab/>
      </w:r>
      <w:r>
        <w:rPr>
          <w:noProof/>
        </w:rPr>
        <w:t>ОГРАНИЧЕНИЯ И ДОПОЛНИТЕЛЬНЫЕ ОБЯЗАННОСТИ ДЛЯ ИНВЕСТОРА</w:t>
      </w:r>
      <w:r>
        <w:rPr>
          <w:noProof/>
        </w:rPr>
        <w:tab/>
      </w:r>
      <w:r>
        <w:rPr>
          <w:noProof/>
        </w:rPr>
        <w:fldChar w:fldCharType="begin"/>
      </w:r>
      <w:r>
        <w:rPr>
          <w:noProof/>
        </w:rPr>
        <w:instrText xml:space="preserve"> PAGEREF _Toc130753328 \h </w:instrText>
      </w:r>
      <w:r>
        <w:rPr>
          <w:noProof/>
        </w:rPr>
      </w:r>
      <w:r>
        <w:rPr>
          <w:noProof/>
        </w:rPr>
        <w:fldChar w:fldCharType="separate"/>
      </w:r>
      <w:r>
        <w:rPr>
          <w:noProof/>
        </w:rPr>
        <w:t>7</w:t>
      </w:r>
      <w:r>
        <w:rPr>
          <w:noProof/>
        </w:rPr>
        <w:fldChar w:fldCharType="end"/>
      </w:r>
    </w:p>
    <w:p w14:paraId="5B956B45" w14:textId="1EE8C470" w:rsidR="004E1DCF" w:rsidRDefault="004E1DCF">
      <w:pPr>
        <w:pStyle w:val="11"/>
        <w:rPr>
          <w:rFonts w:asciiTheme="minorHAnsi" w:eastAsiaTheme="minorEastAsia" w:hAnsiTheme="minorHAnsi"/>
          <w:noProof/>
          <w:lang w:eastAsia="ru-RU"/>
        </w:rPr>
      </w:pPr>
      <w:r>
        <w:rPr>
          <w:noProof/>
        </w:rPr>
        <w:t>5.</w:t>
      </w:r>
      <w:r>
        <w:rPr>
          <w:rFonts w:asciiTheme="minorHAnsi" w:eastAsiaTheme="minorEastAsia" w:hAnsiTheme="minorHAnsi"/>
          <w:noProof/>
          <w:lang w:eastAsia="ru-RU"/>
        </w:rPr>
        <w:tab/>
      </w:r>
      <w:r>
        <w:rPr>
          <w:noProof/>
        </w:rPr>
        <w:t>ЗАПРЕТ НА ВЕДЕНИЕ КОНКУРИРУЮЩЕЙ ДЕЯТЕЛЬНОСТИ</w:t>
      </w:r>
      <w:r>
        <w:rPr>
          <w:noProof/>
        </w:rPr>
        <w:tab/>
      </w:r>
      <w:r>
        <w:rPr>
          <w:noProof/>
        </w:rPr>
        <w:fldChar w:fldCharType="begin"/>
      </w:r>
      <w:r>
        <w:rPr>
          <w:noProof/>
        </w:rPr>
        <w:instrText xml:space="preserve"> PAGEREF _Toc130753329 \h </w:instrText>
      </w:r>
      <w:r>
        <w:rPr>
          <w:noProof/>
        </w:rPr>
      </w:r>
      <w:r>
        <w:rPr>
          <w:noProof/>
        </w:rPr>
        <w:fldChar w:fldCharType="separate"/>
      </w:r>
      <w:r>
        <w:rPr>
          <w:noProof/>
        </w:rPr>
        <w:t>9</w:t>
      </w:r>
      <w:r>
        <w:rPr>
          <w:noProof/>
        </w:rPr>
        <w:fldChar w:fldCharType="end"/>
      </w:r>
    </w:p>
    <w:p w14:paraId="0E4116BA" w14:textId="4D076466" w:rsidR="004E1DCF" w:rsidRDefault="004E1DCF">
      <w:pPr>
        <w:pStyle w:val="11"/>
        <w:rPr>
          <w:rFonts w:asciiTheme="minorHAnsi" w:eastAsiaTheme="minorEastAsia" w:hAnsiTheme="minorHAnsi"/>
          <w:noProof/>
          <w:lang w:eastAsia="ru-RU"/>
        </w:rPr>
      </w:pPr>
      <w:r>
        <w:rPr>
          <w:noProof/>
        </w:rPr>
        <w:t>6.</w:t>
      </w:r>
      <w:r>
        <w:rPr>
          <w:rFonts w:asciiTheme="minorHAnsi" w:eastAsiaTheme="minorEastAsia" w:hAnsiTheme="minorHAnsi"/>
          <w:noProof/>
          <w:lang w:eastAsia="ru-RU"/>
        </w:rPr>
        <w:tab/>
      </w:r>
      <w:r>
        <w:rPr>
          <w:noProof/>
        </w:rPr>
        <w:t>ЗАВЕРЕНИЯ УЧАСТНИКОВ</w:t>
      </w:r>
      <w:r>
        <w:rPr>
          <w:noProof/>
        </w:rPr>
        <w:tab/>
      </w:r>
      <w:r>
        <w:rPr>
          <w:noProof/>
        </w:rPr>
        <w:fldChar w:fldCharType="begin"/>
      </w:r>
      <w:r>
        <w:rPr>
          <w:noProof/>
        </w:rPr>
        <w:instrText xml:space="preserve"> PAGEREF _Toc130753330 \h </w:instrText>
      </w:r>
      <w:r>
        <w:rPr>
          <w:noProof/>
        </w:rPr>
      </w:r>
      <w:r>
        <w:rPr>
          <w:noProof/>
        </w:rPr>
        <w:fldChar w:fldCharType="separate"/>
      </w:r>
      <w:r>
        <w:rPr>
          <w:noProof/>
        </w:rPr>
        <w:t>9</w:t>
      </w:r>
      <w:r>
        <w:rPr>
          <w:noProof/>
        </w:rPr>
        <w:fldChar w:fldCharType="end"/>
      </w:r>
    </w:p>
    <w:p w14:paraId="72119D2F" w14:textId="62BB5148" w:rsidR="004E1DCF" w:rsidRDefault="004E1DCF">
      <w:pPr>
        <w:pStyle w:val="11"/>
        <w:rPr>
          <w:rFonts w:asciiTheme="minorHAnsi" w:eastAsiaTheme="minorEastAsia" w:hAnsiTheme="minorHAnsi"/>
          <w:noProof/>
          <w:lang w:eastAsia="ru-RU"/>
        </w:rPr>
      </w:pPr>
      <w:r>
        <w:rPr>
          <w:noProof/>
        </w:rPr>
        <w:t>7.</w:t>
      </w:r>
      <w:r>
        <w:rPr>
          <w:rFonts w:asciiTheme="minorHAnsi" w:eastAsiaTheme="minorEastAsia" w:hAnsiTheme="minorHAnsi"/>
          <w:noProof/>
          <w:lang w:eastAsia="ru-RU"/>
        </w:rPr>
        <w:tab/>
      </w:r>
      <w:r>
        <w:rPr>
          <w:noProof/>
        </w:rPr>
        <w:t>ПРИСОЕДИНЕНИЕ К УСЛОВИЯМ ДОГОВОРА</w:t>
      </w:r>
      <w:r>
        <w:rPr>
          <w:noProof/>
        </w:rPr>
        <w:tab/>
      </w:r>
      <w:r>
        <w:rPr>
          <w:noProof/>
        </w:rPr>
        <w:fldChar w:fldCharType="begin"/>
      </w:r>
      <w:r>
        <w:rPr>
          <w:noProof/>
        </w:rPr>
        <w:instrText xml:space="preserve"> PAGEREF _Toc130753331 \h </w:instrText>
      </w:r>
      <w:r>
        <w:rPr>
          <w:noProof/>
        </w:rPr>
      </w:r>
      <w:r>
        <w:rPr>
          <w:noProof/>
        </w:rPr>
        <w:fldChar w:fldCharType="separate"/>
      </w:r>
      <w:r>
        <w:rPr>
          <w:noProof/>
        </w:rPr>
        <w:t>10</w:t>
      </w:r>
      <w:r>
        <w:rPr>
          <w:noProof/>
        </w:rPr>
        <w:fldChar w:fldCharType="end"/>
      </w:r>
    </w:p>
    <w:p w14:paraId="28C7F615" w14:textId="22789319" w:rsidR="004E1DCF" w:rsidRDefault="004E1DCF">
      <w:pPr>
        <w:pStyle w:val="11"/>
        <w:rPr>
          <w:rFonts w:asciiTheme="minorHAnsi" w:eastAsiaTheme="minorEastAsia" w:hAnsiTheme="minorHAnsi"/>
          <w:noProof/>
          <w:lang w:eastAsia="ru-RU"/>
        </w:rPr>
      </w:pPr>
      <w:r>
        <w:rPr>
          <w:noProof/>
        </w:rPr>
        <w:t>8.</w:t>
      </w:r>
      <w:r>
        <w:rPr>
          <w:rFonts w:asciiTheme="minorHAnsi" w:eastAsiaTheme="minorEastAsia" w:hAnsiTheme="minorHAnsi"/>
          <w:noProof/>
          <w:lang w:eastAsia="ru-RU"/>
        </w:rPr>
        <w:tab/>
      </w:r>
      <w:r>
        <w:rPr>
          <w:noProof/>
        </w:rPr>
        <w:t>ПРАВОПРЕЕМНИКИ И УСТУПКА</w:t>
      </w:r>
      <w:r>
        <w:rPr>
          <w:noProof/>
        </w:rPr>
        <w:tab/>
      </w:r>
      <w:r>
        <w:rPr>
          <w:noProof/>
        </w:rPr>
        <w:fldChar w:fldCharType="begin"/>
      </w:r>
      <w:r>
        <w:rPr>
          <w:noProof/>
        </w:rPr>
        <w:instrText xml:space="preserve"> PAGEREF _Toc130753333 \h </w:instrText>
      </w:r>
      <w:r>
        <w:rPr>
          <w:noProof/>
        </w:rPr>
      </w:r>
      <w:r>
        <w:rPr>
          <w:noProof/>
        </w:rPr>
        <w:fldChar w:fldCharType="separate"/>
      </w:r>
      <w:r>
        <w:rPr>
          <w:noProof/>
        </w:rPr>
        <w:t>10</w:t>
      </w:r>
      <w:r>
        <w:rPr>
          <w:noProof/>
        </w:rPr>
        <w:fldChar w:fldCharType="end"/>
      </w:r>
    </w:p>
    <w:p w14:paraId="1A384D96" w14:textId="3CCD231E" w:rsidR="004E1DCF" w:rsidRDefault="004E1DCF">
      <w:pPr>
        <w:pStyle w:val="11"/>
        <w:rPr>
          <w:rFonts w:asciiTheme="minorHAnsi" w:eastAsiaTheme="minorEastAsia" w:hAnsiTheme="minorHAnsi"/>
          <w:noProof/>
          <w:lang w:eastAsia="ru-RU"/>
        </w:rPr>
      </w:pPr>
      <w:r>
        <w:rPr>
          <w:noProof/>
        </w:rPr>
        <w:t>9.</w:t>
      </w:r>
      <w:r>
        <w:rPr>
          <w:rFonts w:asciiTheme="minorHAnsi" w:eastAsiaTheme="minorEastAsia" w:hAnsiTheme="minorHAnsi"/>
          <w:noProof/>
          <w:lang w:eastAsia="ru-RU"/>
        </w:rPr>
        <w:tab/>
      </w:r>
      <w:r>
        <w:rPr>
          <w:noProof/>
        </w:rPr>
        <w:t>СРОК И РАСТОРЖЕНИЕ ДОГОВОРА</w:t>
      </w:r>
      <w:r>
        <w:rPr>
          <w:noProof/>
        </w:rPr>
        <w:tab/>
      </w:r>
      <w:r>
        <w:rPr>
          <w:noProof/>
        </w:rPr>
        <w:fldChar w:fldCharType="begin"/>
      </w:r>
      <w:r>
        <w:rPr>
          <w:noProof/>
        </w:rPr>
        <w:instrText xml:space="preserve"> PAGEREF _Toc130753334 \h </w:instrText>
      </w:r>
      <w:r>
        <w:rPr>
          <w:noProof/>
        </w:rPr>
      </w:r>
      <w:r>
        <w:rPr>
          <w:noProof/>
        </w:rPr>
        <w:fldChar w:fldCharType="separate"/>
      </w:r>
      <w:r>
        <w:rPr>
          <w:noProof/>
        </w:rPr>
        <w:t>10</w:t>
      </w:r>
      <w:r>
        <w:rPr>
          <w:noProof/>
        </w:rPr>
        <w:fldChar w:fldCharType="end"/>
      </w:r>
    </w:p>
    <w:p w14:paraId="7D0531AE" w14:textId="3D29F5FB" w:rsidR="004E1DCF" w:rsidRDefault="004E1DCF">
      <w:pPr>
        <w:pStyle w:val="11"/>
        <w:rPr>
          <w:rFonts w:asciiTheme="minorHAnsi" w:eastAsiaTheme="minorEastAsia" w:hAnsiTheme="minorHAnsi"/>
          <w:noProof/>
          <w:lang w:eastAsia="ru-RU"/>
        </w:rPr>
      </w:pPr>
      <w:r>
        <w:rPr>
          <w:noProof/>
        </w:rPr>
        <w:t>10.</w:t>
      </w:r>
      <w:r>
        <w:rPr>
          <w:rFonts w:asciiTheme="minorHAnsi" w:eastAsiaTheme="minorEastAsia" w:hAnsiTheme="minorHAnsi"/>
          <w:noProof/>
          <w:lang w:eastAsia="ru-RU"/>
        </w:rPr>
        <w:tab/>
      </w:r>
      <w:r>
        <w:rPr>
          <w:noProof/>
        </w:rPr>
        <w:t>НЕДЕЙСТВИТЕЛЬНОСТЬ ОТДЕЛЬНЫХ ПОЛОЖЕНИЙ ДОГОВОРА</w:t>
      </w:r>
      <w:r>
        <w:rPr>
          <w:noProof/>
        </w:rPr>
        <w:tab/>
      </w:r>
      <w:r>
        <w:rPr>
          <w:noProof/>
        </w:rPr>
        <w:fldChar w:fldCharType="begin"/>
      </w:r>
      <w:r>
        <w:rPr>
          <w:noProof/>
        </w:rPr>
        <w:instrText xml:space="preserve"> PAGEREF _Toc130753335 \h </w:instrText>
      </w:r>
      <w:r>
        <w:rPr>
          <w:noProof/>
        </w:rPr>
      </w:r>
      <w:r>
        <w:rPr>
          <w:noProof/>
        </w:rPr>
        <w:fldChar w:fldCharType="separate"/>
      </w:r>
      <w:r>
        <w:rPr>
          <w:noProof/>
        </w:rPr>
        <w:t>11</w:t>
      </w:r>
      <w:r>
        <w:rPr>
          <w:noProof/>
        </w:rPr>
        <w:fldChar w:fldCharType="end"/>
      </w:r>
    </w:p>
    <w:p w14:paraId="4B4FD746" w14:textId="583D421F" w:rsidR="004E1DCF" w:rsidRDefault="004E1DCF">
      <w:pPr>
        <w:pStyle w:val="11"/>
        <w:rPr>
          <w:rFonts w:asciiTheme="minorHAnsi" w:eastAsiaTheme="minorEastAsia" w:hAnsiTheme="minorHAnsi"/>
          <w:noProof/>
          <w:lang w:eastAsia="ru-RU"/>
        </w:rPr>
      </w:pPr>
      <w:r>
        <w:rPr>
          <w:noProof/>
        </w:rPr>
        <w:t>11.</w:t>
      </w:r>
      <w:r>
        <w:rPr>
          <w:rFonts w:asciiTheme="minorHAnsi" w:eastAsiaTheme="minorEastAsia" w:hAnsiTheme="minorHAnsi"/>
          <w:noProof/>
          <w:lang w:eastAsia="ru-RU"/>
        </w:rPr>
        <w:tab/>
      </w:r>
      <w:r>
        <w:rPr>
          <w:noProof/>
        </w:rPr>
        <w:t>РАЗРЕШЕНИЕ СПОРОВ</w:t>
      </w:r>
      <w:r>
        <w:rPr>
          <w:noProof/>
        </w:rPr>
        <w:tab/>
      </w:r>
      <w:r>
        <w:rPr>
          <w:noProof/>
        </w:rPr>
        <w:fldChar w:fldCharType="begin"/>
      </w:r>
      <w:r>
        <w:rPr>
          <w:noProof/>
        </w:rPr>
        <w:instrText xml:space="preserve"> PAGEREF _Toc130753336 \h </w:instrText>
      </w:r>
      <w:r>
        <w:rPr>
          <w:noProof/>
        </w:rPr>
      </w:r>
      <w:r>
        <w:rPr>
          <w:noProof/>
        </w:rPr>
        <w:fldChar w:fldCharType="separate"/>
      </w:r>
      <w:r>
        <w:rPr>
          <w:noProof/>
        </w:rPr>
        <w:t>11</w:t>
      </w:r>
      <w:r>
        <w:rPr>
          <w:noProof/>
        </w:rPr>
        <w:fldChar w:fldCharType="end"/>
      </w:r>
    </w:p>
    <w:p w14:paraId="51026408" w14:textId="0F7743FB" w:rsidR="004E1DCF" w:rsidRDefault="004E1DCF">
      <w:pPr>
        <w:pStyle w:val="11"/>
        <w:rPr>
          <w:rFonts w:asciiTheme="minorHAnsi" w:eastAsiaTheme="minorEastAsia" w:hAnsiTheme="minorHAnsi"/>
          <w:noProof/>
          <w:lang w:eastAsia="ru-RU"/>
        </w:rPr>
      </w:pPr>
      <w:r>
        <w:rPr>
          <w:noProof/>
        </w:rPr>
        <w:t>12.</w:t>
      </w:r>
      <w:r>
        <w:rPr>
          <w:rFonts w:asciiTheme="minorHAnsi" w:eastAsiaTheme="minorEastAsia" w:hAnsiTheme="minorHAnsi"/>
          <w:noProof/>
          <w:lang w:eastAsia="ru-RU"/>
        </w:rPr>
        <w:tab/>
      </w:r>
      <w:r>
        <w:rPr>
          <w:noProof/>
        </w:rPr>
        <w:t>КОНФИДЕНЦИАЛЬНОСТЬ</w:t>
      </w:r>
      <w:r>
        <w:rPr>
          <w:noProof/>
        </w:rPr>
        <w:tab/>
      </w:r>
      <w:r>
        <w:rPr>
          <w:noProof/>
        </w:rPr>
        <w:fldChar w:fldCharType="begin"/>
      </w:r>
      <w:r>
        <w:rPr>
          <w:noProof/>
        </w:rPr>
        <w:instrText xml:space="preserve"> PAGEREF _Toc130753337 \h </w:instrText>
      </w:r>
      <w:r>
        <w:rPr>
          <w:noProof/>
        </w:rPr>
      </w:r>
      <w:r>
        <w:rPr>
          <w:noProof/>
        </w:rPr>
        <w:fldChar w:fldCharType="separate"/>
      </w:r>
      <w:r>
        <w:rPr>
          <w:noProof/>
        </w:rPr>
        <w:t>11</w:t>
      </w:r>
      <w:r>
        <w:rPr>
          <w:noProof/>
        </w:rPr>
        <w:fldChar w:fldCharType="end"/>
      </w:r>
    </w:p>
    <w:p w14:paraId="63C46B4F" w14:textId="6F890709" w:rsidR="004E1DCF" w:rsidRDefault="004E1DCF">
      <w:pPr>
        <w:pStyle w:val="11"/>
        <w:rPr>
          <w:rFonts w:asciiTheme="minorHAnsi" w:eastAsiaTheme="minorEastAsia" w:hAnsiTheme="minorHAnsi"/>
          <w:noProof/>
          <w:lang w:eastAsia="ru-RU"/>
        </w:rPr>
      </w:pPr>
      <w:r>
        <w:rPr>
          <w:noProof/>
        </w:rPr>
        <w:t>13.</w:t>
      </w:r>
      <w:r>
        <w:rPr>
          <w:rFonts w:asciiTheme="minorHAnsi" w:eastAsiaTheme="minorEastAsia" w:hAnsiTheme="minorHAnsi"/>
          <w:noProof/>
          <w:lang w:eastAsia="ru-RU"/>
        </w:rPr>
        <w:tab/>
      </w:r>
      <w:r>
        <w:rPr>
          <w:noProof/>
        </w:rPr>
        <w:t>УВЕДОМЛЕНИЯ</w:t>
      </w:r>
      <w:r>
        <w:rPr>
          <w:noProof/>
        </w:rPr>
        <w:tab/>
      </w:r>
      <w:r>
        <w:rPr>
          <w:noProof/>
        </w:rPr>
        <w:fldChar w:fldCharType="begin"/>
      </w:r>
      <w:r>
        <w:rPr>
          <w:noProof/>
        </w:rPr>
        <w:instrText xml:space="preserve"> PAGEREF _Toc130753338 \h </w:instrText>
      </w:r>
      <w:r>
        <w:rPr>
          <w:noProof/>
        </w:rPr>
      </w:r>
      <w:r>
        <w:rPr>
          <w:noProof/>
        </w:rPr>
        <w:fldChar w:fldCharType="separate"/>
      </w:r>
      <w:r>
        <w:rPr>
          <w:noProof/>
        </w:rPr>
        <w:t>12</w:t>
      </w:r>
      <w:r>
        <w:rPr>
          <w:noProof/>
        </w:rPr>
        <w:fldChar w:fldCharType="end"/>
      </w:r>
    </w:p>
    <w:p w14:paraId="01559ED4" w14:textId="1753266F" w:rsidR="004E1DCF" w:rsidRDefault="004E1DCF">
      <w:pPr>
        <w:pStyle w:val="11"/>
        <w:rPr>
          <w:rFonts w:asciiTheme="minorHAnsi" w:eastAsiaTheme="minorEastAsia" w:hAnsiTheme="minorHAnsi"/>
          <w:noProof/>
          <w:lang w:eastAsia="ru-RU"/>
        </w:rPr>
      </w:pPr>
      <w:r>
        <w:rPr>
          <w:noProof/>
        </w:rPr>
        <w:t>14.</w:t>
      </w:r>
      <w:r>
        <w:rPr>
          <w:rFonts w:asciiTheme="minorHAnsi" w:eastAsiaTheme="minorEastAsia" w:hAnsiTheme="minorHAnsi"/>
          <w:noProof/>
          <w:lang w:eastAsia="ru-RU"/>
        </w:rPr>
        <w:tab/>
      </w:r>
      <w:r>
        <w:rPr>
          <w:noProof/>
        </w:rPr>
        <w:t>ПРОЧИЕ ПОЛОЖЕНИЯ</w:t>
      </w:r>
      <w:r>
        <w:rPr>
          <w:noProof/>
        </w:rPr>
        <w:tab/>
      </w:r>
      <w:r>
        <w:rPr>
          <w:noProof/>
        </w:rPr>
        <w:fldChar w:fldCharType="begin"/>
      </w:r>
      <w:r>
        <w:rPr>
          <w:noProof/>
        </w:rPr>
        <w:instrText xml:space="preserve"> PAGEREF _Toc130753339 \h </w:instrText>
      </w:r>
      <w:r>
        <w:rPr>
          <w:noProof/>
        </w:rPr>
      </w:r>
      <w:r>
        <w:rPr>
          <w:noProof/>
        </w:rPr>
        <w:fldChar w:fldCharType="separate"/>
      </w:r>
      <w:r>
        <w:rPr>
          <w:noProof/>
        </w:rPr>
        <w:t>13</w:t>
      </w:r>
      <w:r>
        <w:rPr>
          <w:noProof/>
        </w:rPr>
        <w:fldChar w:fldCharType="end"/>
      </w:r>
    </w:p>
    <w:p w14:paraId="4CBAD86C" w14:textId="71CB8563" w:rsidR="004E1DCF" w:rsidRDefault="004E1DCF">
      <w:pPr>
        <w:pStyle w:val="11"/>
        <w:rPr>
          <w:rFonts w:asciiTheme="minorHAnsi" w:eastAsiaTheme="minorEastAsia" w:hAnsiTheme="minorHAnsi"/>
          <w:noProof/>
          <w:lang w:eastAsia="ru-RU"/>
        </w:rPr>
      </w:pPr>
      <w:r>
        <w:rPr>
          <w:noProof/>
        </w:rPr>
        <w:t>ПОДПИСИ УЧАСТНИКОВ</w:t>
      </w:r>
      <w:r>
        <w:rPr>
          <w:noProof/>
        </w:rPr>
        <w:tab/>
      </w:r>
      <w:r>
        <w:rPr>
          <w:noProof/>
        </w:rPr>
        <w:fldChar w:fldCharType="begin"/>
      </w:r>
      <w:r>
        <w:rPr>
          <w:noProof/>
        </w:rPr>
        <w:instrText xml:space="preserve"> PAGEREF _Toc130753340 \h </w:instrText>
      </w:r>
      <w:r>
        <w:rPr>
          <w:noProof/>
        </w:rPr>
      </w:r>
      <w:r>
        <w:rPr>
          <w:noProof/>
        </w:rPr>
        <w:fldChar w:fldCharType="separate"/>
      </w:r>
      <w:r>
        <w:rPr>
          <w:noProof/>
        </w:rPr>
        <w:t>14</w:t>
      </w:r>
      <w:r>
        <w:rPr>
          <w:noProof/>
        </w:rPr>
        <w:fldChar w:fldCharType="end"/>
      </w:r>
    </w:p>
    <w:p w14:paraId="7EA0E09E" w14:textId="370D83EC" w:rsidR="006F507A" w:rsidRDefault="006C6794" w:rsidP="00867255">
      <w:pPr>
        <w:rPr>
          <w:rFonts w:cs="Times New Roman"/>
          <w:sz w:val="24"/>
          <w:szCs w:val="24"/>
        </w:rPr>
      </w:pPr>
      <w:r>
        <w:rPr>
          <w:rFonts w:cs="Times New Roman"/>
          <w:sz w:val="24"/>
          <w:szCs w:val="24"/>
        </w:rPr>
        <w:fldChar w:fldCharType="end"/>
      </w:r>
      <w:bookmarkStart w:id="0" w:name="_Toc38206015"/>
    </w:p>
    <w:p w14:paraId="3A0E47B1" w14:textId="77777777" w:rsidR="006F507A" w:rsidRDefault="006F507A">
      <w:pPr>
        <w:rPr>
          <w:rFonts w:cs="Times New Roman"/>
          <w:sz w:val="24"/>
          <w:szCs w:val="24"/>
        </w:rPr>
      </w:pPr>
      <w:r>
        <w:rPr>
          <w:rFonts w:cs="Times New Roman"/>
          <w:sz w:val="24"/>
          <w:szCs w:val="24"/>
        </w:rPr>
        <w:br w:type="page"/>
      </w:r>
    </w:p>
    <w:p w14:paraId="41831401" w14:textId="50BCFF05" w:rsidR="00A363A7" w:rsidRPr="00867255" w:rsidRDefault="00A363A7" w:rsidP="00E50225">
      <w:pPr>
        <w:jc w:val="both"/>
        <w:rPr>
          <w:rFonts w:cs="Times New Roman"/>
          <w:sz w:val="24"/>
          <w:szCs w:val="24"/>
        </w:rPr>
      </w:pPr>
      <w:r>
        <w:lastRenderedPageBreak/>
        <w:t xml:space="preserve">Настоящий </w:t>
      </w:r>
      <w:r w:rsidR="002C4175">
        <w:t xml:space="preserve">Договор об осуществлении прав участников </w:t>
      </w:r>
      <w:r>
        <w:t>в отношении Общества с</w:t>
      </w:r>
      <w:r w:rsidR="00E50225">
        <w:t xml:space="preserve"> </w:t>
      </w:r>
      <w:r>
        <w:t>ограниченной ответственностью «</w:t>
      </w:r>
      <w:proofErr w:type="spellStart"/>
      <w:r w:rsidR="000B0AE4" w:rsidRPr="000B0AE4">
        <w:rPr>
          <w:highlight w:val="yellow"/>
        </w:rPr>
        <w:t>ххх</w:t>
      </w:r>
      <w:proofErr w:type="spellEnd"/>
      <w:r>
        <w:t>» («</w:t>
      </w:r>
      <w:r>
        <w:rPr>
          <w:b/>
          <w:bCs/>
        </w:rPr>
        <w:t>Договор</w:t>
      </w:r>
      <w:r>
        <w:t xml:space="preserve">») заключен </w:t>
      </w:r>
      <w:r w:rsidR="00DC2785" w:rsidRPr="00DC2785">
        <w:t>[</w:t>
      </w:r>
      <w:r w:rsidR="00DC2785" w:rsidRPr="002B3203">
        <w:rPr>
          <w:highlight w:val="yellow"/>
        </w:rPr>
        <w:t>дата</w:t>
      </w:r>
      <w:r w:rsidR="00DC2785" w:rsidRPr="00DC2785">
        <w:t>]</w:t>
      </w:r>
      <w:r>
        <w:t xml:space="preserve"> </w:t>
      </w:r>
      <w:r w:rsidR="00DC2785">
        <w:t>(«</w:t>
      </w:r>
      <w:r w:rsidRPr="00DC2785">
        <w:rPr>
          <w:b/>
          <w:bCs/>
        </w:rPr>
        <w:t>Дат</w:t>
      </w:r>
      <w:r w:rsidR="00DC2785" w:rsidRPr="00DC2785">
        <w:rPr>
          <w:b/>
          <w:bCs/>
        </w:rPr>
        <w:t>а</w:t>
      </w:r>
      <w:r w:rsidRPr="00DC2785">
        <w:rPr>
          <w:b/>
          <w:bCs/>
        </w:rPr>
        <w:t xml:space="preserve"> подписания</w:t>
      </w:r>
      <w:r w:rsidR="00DC2785">
        <w:t>»)</w:t>
      </w:r>
      <w:r>
        <w:t xml:space="preserve"> между:</w:t>
      </w:r>
    </w:p>
    <w:p w14:paraId="3347BEF4" w14:textId="77777777" w:rsidR="00CE04BC" w:rsidRDefault="00CE04BC" w:rsidP="00CE04BC">
      <w:pPr>
        <w:pStyle w:val="a1"/>
        <w:numPr>
          <w:ilvl w:val="0"/>
          <w:numId w:val="30"/>
        </w:numPr>
        <w:ind w:left="851" w:hanging="851"/>
        <w:contextualSpacing w:val="0"/>
        <w:jc w:val="both"/>
      </w:pPr>
      <w:bookmarkStart w:id="1" w:name="_Ref61571587"/>
      <w:r w:rsidRPr="00CE04BC">
        <w:rPr>
          <w:b/>
          <w:bCs/>
          <w:highlight w:val="yellow"/>
        </w:rPr>
        <w:t>[</w:t>
      </w:r>
      <w:r w:rsidRPr="00522DEC">
        <w:rPr>
          <w:b/>
          <w:bCs/>
          <w:highlight w:val="yellow"/>
        </w:rPr>
        <w:t>ФИО</w:t>
      </w:r>
      <w:r w:rsidRPr="00522DEC">
        <w:t xml:space="preserve">], </w:t>
      </w:r>
      <w:r>
        <w:t xml:space="preserve">дата рождения </w:t>
      </w:r>
      <w:r w:rsidRPr="00522DEC">
        <w:t>[</w:t>
      </w:r>
      <w:proofErr w:type="spellStart"/>
      <w:r w:rsidRPr="00CE04BC">
        <w:rPr>
          <w:highlight w:val="yellow"/>
        </w:rPr>
        <w:t>дд.мм.гггг</w:t>
      </w:r>
      <w:proofErr w:type="spellEnd"/>
      <w:r w:rsidRPr="00522DEC">
        <w:t>], паспорт гражданина Российской Федерации серия [</w:t>
      </w:r>
      <w:proofErr w:type="spellStart"/>
      <w:r w:rsidRPr="00522DEC">
        <w:rPr>
          <w:highlight w:val="yellow"/>
        </w:rPr>
        <w:t>хх</w:t>
      </w:r>
      <w:proofErr w:type="spellEnd"/>
      <w:r w:rsidRPr="00522DEC">
        <w:t>] № [</w:t>
      </w:r>
      <w:proofErr w:type="spellStart"/>
      <w:r w:rsidRPr="00522DEC">
        <w:rPr>
          <w:highlight w:val="yellow"/>
        </w:rPr>
        <w:t>хх</w:t>
      </w:r>
      <w:proofErr w:type="spellEnd"/>
      <w:r w:rsidRPr="00522DEC">
        <w:t>], выдан Отделом УФМС России по [</w:t>
      </w:r>
      <w:r w:rsidRPr="00522DEC">
        <w:rPr>
          <w:highlight w:val="yellow"/>
        </w:rPr>
        <w:t>регион</w:t>
      </w:r>
      <w:r w:rsidRPr="00522DEC">
        <w:t>] в [</w:t>
      </w:r>
      <w:r w:rsidRPr="00522DEC">
        <w:rPr>
          <w:highlight w:val="yellow"/>
        </w:rPr>
        <w:t>город</w:t>
      </w:r>
      <w:r w:rsidRPr="00522DEC">
        <w:t>] [</w:t>
      </w:r>
      <w:proofErr w:type="spellStart"/>
      <w:r w:rsidRPr="00CE04BC">
        <w:rPr>
          <w:highlight w:val="yellow"/>
        </w:rPr>
        <w:t>дд.мм.гггг</w:t>
      </w:r>
      <w:proofErr w:type="spellEnd"/>
      <w:r w:rsidRPr="00522DEC">
        <w:t>], код подразделения [</w:t>
      </w:r>
      <w:proofErr w:type="spellStart"/>
      <w:r w:rsidRPr="00522DEC">
        <w:rPr>
          <w:highlight w:val="yellow"/>
        </w:rPr>
        <w:t>xx</w:t>
      </w:r>
      <w:proofErr w:type="spellEnd"/>
      <w:r w:rsidRPr="00522DEC">
        <w:t>], проживающим и зарегистрированным по адресу: [</w:t>
      </w:r>
      <w:r w:rsidRPr="00522DEC">
        <w:rPr>
          <w:highlight w:val="yellow"/>
        </w:rPr>
        <w:t>город</w:t>
      </w:r>
      <w:r w:rsidRPr="00522DEC">
        <w:t>], [</w:t>
      </w:r>
      <w:r w:rsidRPr="00522DEC">
        <w:rPr>
          <w:highlight w:val="yellow"/>
        </w:rPr>
        <w:t>улица</w:t>
      </w:r>
      <w:r w:rsidRPr="00522DEC">
        <w:t>], [</w:t>
      </w:r>
      <w:r w:rsidRPr="00522DEC">
        <w:rPr>
          <w:highlight w:val="yellow"/>
        </w:rPr>
        <w:t>дом</w:t>
      </w:r>
      <w:r w:rsidRPr="00522DEC">
        <w:t>], [</w:t>
      </w:r>
      <w:r w:rsidRPr="00522DEC">
        <w:rPr>
          <w:highlight w:val="yellow"/>
        </w:rPr>
        <w:t>квартира</w:t>
      </w:r>
      <w:r w:rsidRPr="00522DEC">
        <w:t>] («</w:t>
      </w:r>
      <w:r w:rsidRPr="00CE04BC">
        <w:rPr>
          <w:b/>
          <w:bCs/>
        </w:rPr>
        <w:t>Основатель 1</w:t>
      </w:r>
      <w:r w:rsidRPr="00522DEC">
        <w:t>»)</w:t>
      </w:r>
      <w:r>
        <w:t>;</w:t>
      </w:r>
      <w:bookmarkEnd w:id="1"/>
    </w:p>
    <w:p w14:paraId="6C7B9FA9" w14:textId="77777777" w:rsidR="00CE04BC" w:rsidRDefault="00CE04BC" w:rsidP="00CE04BC">
      <w:pPr>
        <w:pStyle w:val="a1"/>
        <w:numPr>
          <w:ilvl w:val="0"/>
          <w:numId w:val="30"/>
        </w:numPr>
        <w:ind w:left="851" w:hanging="851"/>
        <w:contextualSpacing w:val="0"/>
        <w:jc w:val="both"/>
      </w:pPr>
      <w:bookmarkStart w:id="2" w:name="_Ref61571594"/>
      <w:r w:rsidRPr="00CE04BC">
        <w:rPr>
          <w:b/>
          <w:bCs/>
          <w:highlight w:val="yellow"/>
        </w:rPr>
        <w:t>[ФИО</w:t>
      </w:r>
      <w:r w:rsidRPr="00522DEC">
        <w:t xml:space="preserve">], </w:t>
      </w:r>
      <w:r>
        <w:t xml:space="preserve">дата рождения </w:t>
      </w:r>
      <w:r w:rsidRPr="00522DEC">
        <w:t>[</w:t>
      </w:r>
      <w:proofErr w:type="spellStart"/>
      <w:r w:rsidRPr="00CE04BC">
        <w:rPr>
          <w:highlight w:val="yellow"/>
        </w:rPr>
        <w:t>дд.мм.гггг</w:t>
      </w:r>
      <w:proofErr w:type="spellEnd"/>
      <w:r w:rsidRPr="00522DEC">
        <w:t>], паспорт гражданина Российской Федерации серия [</w:t>
      </w:r>
      <w:proofErr w:type="spellStart"/>
      <w:r w:rsidRPr="00CE04BC">
        <w:rPr>
          <w:highlight w:val="yellow"/>
        </w:rPr>
        <w:t>хх</w:t>
      </w:r>
      <w:proofErr w:type="spellEnd"/>
      <w:r w:rsidRPr="00522DEC">
        <w:t>] № [</w:t>
      </w:r>
      <w:proofErr w:type="spellStart"/>
      <w:r w:rsidRPr="00CE04BC">
        <w:rPr>
          <w:highlight w:val="yellow"/>
        </w:rPr>
        <w:t>хх</w:t>
      </w:r>
      <w:proofErr w:type="spellEnd"/>
      <w:r w:rsidRPr="00522DEC">
        <w:t>], выдан Отделом УФМС России по [</w:t>
      </w:r>
      <w:r w:rsidRPr="00CE04BC">
        <w:rPr>
          <w:highlight w:val="yellow"/>
        </w:rPr>
        <w:t>регион</w:t>
      </w:r>
      <w:r w:rsidRPr="00522DEC">
        <w:t>] в [</w:t>
      </w:r>
      <w:r w:rsidRPr="00CE04BC">
        <w:rPr>
          <w:highlight w:val="yellow"/>
        </w:rPr>
        <w:t>город</w:t>
      </w:r>
      <w:r w:rsidRPr="00522DEC">
        <w:t>] [</w:t>
      </w:r>
      <w:proofErr w:type="spellStart"/>
      <w:r w:rsidRPr="00CE04BC">
        <w:rPr>
          <w:highlight w:val="yellow"/>
        </w:rPr>
        <w:t>дд.мм.гггг</w:t>
      </w:r>
      <w:proofErr w:type="spellEnd"/>
      <w:r w:rsidRPr="00522DEC">
        <w:t>], код подразделения [</w:t>
      </w:r>
      <w:proofErr w:type="spellStart"/>
      <w:r w:rsidRPr="00CE04BC">
        <w:rPr>
          <w:highlight w:val="yellow"/>
        </w:rPr>
        <w:t>xx</w:t>
      </w:r>
      <w:proofErr w:type="spellEnd"/>
      <w:r w:rsidRPr="00522DEC">
        <w:t>], проживающим и зарегистрированным по адресу: [</w:t>
      </w:r>
      <w:r w:rsidRPr="00CE04BC">
        <w:rPr>
          <w:highlight w:val="yellow"/>
        </w:rPr>
        <w:t>город</w:t>
      </w:r>
      <w:r w:rsidRPr="00522DEC">
        <w:t>], [</w:t>
      </w:r>
      <w:r w:rsidRPr="00CE04BC">
        <w:rPr>
          <w:highlight w:val="yellow"/>
        </w:rPr>
        <w:t>улица</w:t>
      </w:r>
      <w:r w:rsidRPr="00522DEC">
        <w:t>], [</w:t>
      </w:r>
      <w:r w:rsidRPr="00CE04BC">
        <w:rPr>
          <w:highlight w:val="yellow"/>
        </w:rPr>
        <w:t>дом</w:t>
      </w:r>
      <w:r w:rsidRPr="00522DEC">
        <w:t>], [</w:t>
      </w:r>
      <w:r w:rsidRPr="00CE04BC">
        <w:rPr>
          <w:highlight w:val="yellow"/>
        </w:rPr>
        <w:t>квартира</w:t>
      </w:r>
      <w:r w:rsidRPr="00522DEC">
        <w:t>] («</w:t>
      </w:r>
      <w:r w:rsidRPr="00CE04BC">
        <w:rPr>
          <w:b/>
          <w:bCs/>
        </w:rPr>
        <w:t xml:space="preserve">Основатель </w:t>
      </w:r>
      <w:r>
        <w:rPr>
          <w:b/>
          <w:bCs/>
        </w:rPr>
        <w:t>2</w:t>
      </w:r>
      <w:r w:rsidRPr="00522DEC">
        <w:t>»)</w:t>
      </w:r>
      <w:r>
        <w:t>;</w:t>
      </w:r>
      <w:bookmarkEnd w:id="2"/>
    </w:p>
    <w:p w14:paraId="7C9A02B5" w14:textId="3A6A6230" w:rsidR="00CE04BC" w:rsidRDefault="00CE04BC" w:rsidP="00CE04BC">
      <w:pPr>
        <w:pStyle w:val="a1"/>
        <w:numPr>
          <w:ilvl w:val="0"/>
          <w:numId w:val="30"/>
        </w:numPr>
        <w:ind w:left="851" w:hanging="851"/>
        <w:contextualSpacing w:val="0"/>
        <w:jc w:val="both"/>
      </w:pPr>
      <w:bookmarkStart w:id="3" w:name="_Ref61571600"/>
      <w:r w:rsidRPr="00CE04BC">
        <w:rPr>
          <w:b/>
          <w:bCs/>
          <w:highlight w:val="yellow"/>
        </w:rPr>
        <w:t>[ФИО</w:t>
      </w:r>
      <w:r w:rsidRPr="00522DEC">
        <w:t xml:space="preserve">], </w:t>
      </w:r>
      <w:r>
        <w:t xml:space="preserve">дата рождения </w:t>
      </w:r>
      <w:r w:rsidRPr="00522DEC">
        <w:t>[</w:t>
      </w:r>
      <w:proofErr w:type="spellStart"/>
      <w:r w:rsidRPr="00CE04BC">
        <w:rPr>
          <w:highlight w:val="yellow"/>
        </w:rPr>
        <w:t>дд.мм.гггг</w:t>
      </w:r>
      <w:proofErr w:type="spellEnd"/>
      <w:r w:rsidRPr="00522DEC">
        <w:t>], паспорт гражданина Российской Федерации серия [</w:t>
      </w:r>
      <w:proofErr w:type="spellStart"/>
      <w:r w:rsidRPr="00CE04BC">
        <w:rPr>
          <w:highlight w:val="yellow"/>
        </w:rPr>
        <w:t>хх</w:t>
      </w:r>
      <w:proofErr w:type="spellEnd"/>
      <w:r w:rsidRPr="00522DEC">
        <w:t>] № [</w:t>
      </w:r>
      <w:proofErr w:type="spellStart"/>
      <w:r w:rsidRPr="00CE04BC">
        <w:rPr>
          <w:highlight w:val="yellow"/>
        </w:rPr>
        <w:t>хх</w:t>
      </w:r>
      <w:proofErr w:type="spellEnd"/>
      <w:r w:rsidRPr="00522DEC">
        <w:t>], выдан Отделом УФМС России по [</w:t>
      </w:r>
      <w:r w:rsidRPr="00CE04BC">
        <w:rPr>
          <w:highlight w:val="yellow"/>
        </w:rPr>
        <w:t>регион</w:t>
      </w:r>
      <w:r w:rsidRPr="00522DEC">
        <w:t>] в [</w:t>
      </w:r>
      <w:r w:rsidRPr="00CE04BC">
        <w:rPr>
          <w:highlight w:val="yellow"/>
        </w:rPr>
        <w:t>город</w:t>
      </w:r>
      <w:r w:rsidRPr="00522DEC">
        <w:t>] [</w:t>
      </w:r>
      <w:proofErr w:type="spellStart"/>
      <w:r w:rsidRPr="00CE04BC">
        <w:rPr>
          <w:highlight w:val="yellow"/>
        </w:rPr>
        <w:t>дд.мм.гггг</w:t>
      </w:r>
      <w:proofErr w:type="spellEnd"/>
      <w:r w:rsidRPr="00522DEC">
        <w:t>], код подразделения [</w:t>
      </w:r>
      <w:proofErr w:type="spellStart"/>
      <w:r w:rsidRPr="00CE04BC">
        <w:rPr>
          <w:highlight w:val="yellow"/>
        </w:rPr>
        <w:t>xx</w:t>
      </w:r>
      <w:proofErr w:type="spellEnd"/>
      <w:r w:rsidRPr="00522DEC">
        <w:t>], проживающим и зарегистрированным по адресу: [</w:t>
      </w:r>
      <w:r w:rsidRPr="00CE04BC">
        <w:rPr>
          <w:highlight w:val="yellow"/>
        </w:rPr>
        <w:t>город</w:t>
      </w:r>
      <w:r w:rsidRPr="00522DEC">
        <w:t>], [</w:t>
      </w:r>
      <w:r w:rsidRPr="00CE04BC">
        <w:rPr>
          <w:highlight w:val="yellow"/>
        </w:rPr>
        <w:t>улица</w:t>
      </w:r>
      <w:r w:rsidRPr="00522DEC">
        <w:t>], [</w:t>
      </w:r>
      <w:r w:rsidRPr="00CE04BC">
        <w:rPr>
          <w:highlight w:val="yellow"/>
        </w:rPr>
        <w:t>дом</w:t>
      </w:r>
      <w:r w:rsidRPr="00522DEC">
        <w:t>], [</w:t>
      </w:r>
      <w:r w:rsidRPr="00CE04BC">
        <w:rPr>
          <w:highlight w:val="yellow"/>
        </w:rPr>
        <w:t>квартира</w:t>
      </w:r>
      <w:r w:rsidRPr="00522DEC">
        <w:t>] («</w:t>
      </w:r>
      <w:r w:rsidRPr="00CE04BC">
        <w:rPr>
          <w:b/>
          <w:bCs/>
        </w:rPr>
        <w:t xml:space="preserve">Основатель </w:t>
      </w:r>
      <w:r>
        <w:rPr>
          <w:b/>
          <w:bCs/>
        </w:rPr>
        <w:t>3</w:t>
      </w:r>
      <w:r w:rsidRPr="00522DEC">
        <w:t>»)</w:t>
      </w:r>
      <w:r>
        <w:t>;</w:t>
      </w:r>
      <w:bookmarkEnd w:id="3"/>
    </w:p>
    <w:p w14:paraId="161C5844" w14:textId="4C773A81" w:rsidR="009665B2" w:rsidRPr="00E50225" w:rsidRDefault="00E50225" w:rsidP="00CE04BC">
      <w:pPr>
        <w:pStyle w:val="a1"/>
        <w:ind w:left="851"/>
        <w:contextualSpacing w:val="0"/>
        <w:jc w:val="both"/>
      </w:pPr>
      <w:r w:rsidRPr="00E50225">
        <w:t>далее совместно именуемыми «</w:t>
      </w:r>
      <w:r w:rsidRPr="00CE04BC">
        <w:rPr>
          <w:b/>
          <w:bCs/>
        </w:rPr>
        <w:t>Основатели</w:t>
      </w:r>
      <w:r w:rsidRPr="00E50225">
        <w:t>», а по отдельности – «</w:t>
      </w:r>
      <w:r w:rsidRPr="00CE04BC">
        <w:rPr>
          <w:b/>
          <w:bCs/>
        </w:rPr>
        <w:t>Основатель</w:t>
      </w:r>
      <w:r w:rsidRPr="00E50225">
        <w:t>»</w:t>
      </w:r>
      <w:r>
        <w:t>,</w:t>
      </w:r>
    </w:p>
    <w:p w14:paraId="0781246B" w14:textId="77777777" w:rsidR="000968EB" w:rsidRDefault="00522DEC" w:rsidP="00012423">
      <w:pPr>
        <w:pStyle w:val="a1"/>
        <w:numPr>
          <w:ilvl w:val="0"/>
          <w:numId w:val="30"/>
        </w:numPr>
        <w:ind w:left="851" w:hanging="851"/>
        <w:contextualSpacing w:val="0"/>
        <w:jc w:val="both"/>
      </w:pPr>
      <w:bookmarkStart w:id="4" w:name="_Ref40788070"/>
      <w:r w:rsidRPr="00522DEC">
        <w:t>[</w:t>
      </w:r>
      <w:bookmarkStart w:id="5" w:name="_Hlk42799990"/>
      <w:r w:rsidRPr="00522DEC">
        <w:rPr>
          <w:b/>
          <w:bCs/>
          <w:highlight w:val="yellow"/>
        </w:rPr>
        <w:t>ФИО Инвестора</w:t>
      </w:r>
      <w:r w:rsidRPr="00522DEC">
        <w:t xml:space="preserve">], </w:t>
      </w:r>
      <w:r w:rsidR="00EE51B8">
        <w:t xml:space="preserve">дата рождения </w:t>
      </w:r>
      <w:r w:rsidRPr="00522DEC">
        <w:t>[</w:t>
      </w:r>
      <w:proofErr w:type="spellStart"/>
      <w:r w:rsidR="00CE04BC" w:rsidRPr="00CE04BC">
        <w:rPr>
          <w:highlight w:val="yellow"/>
        </w:rPr>
        <w:t>дд.мм.гггг</w:t>
      </w:r>
      <w:proofErr w:type="spellEnd"/>
      <w:r w:rsidRPr="00522DEC">
        <w:t>], паспорт гражданина Российской Федерации серия [</w:t>
      </w:r>
      <w:proofErr w:type="spellStart"/>
      <w:r w:rsidRPr="00522DEC">
        <w:rPr>
          <w:highlight w:val="yellow"/>
        </w:rPr>
        <w:t>хх</w:t>
      </w:r>
      <w:proofErr w:type="spellEnd"/>
      <w:r w:rsidRPr="00522DEC">
        <w:t>] № [</w:t>
      </w:r>
      <w:proofErr w:type="spellStart"/>
      <w:r w:rsidRPr="00522DEC">
        <w:rPr>
          <w:highlight w:val="yellow"/>
        </w:rPr>
        <w:t>хх</w:t>
      </w:r>
      <w:proofErr w:type="spellEnd"/>
      <w:r w:rsidRPr="00522DEC">
        <w:t>], выдан Отделом УФМС России по [</w:t>
      </w:r>
      <w:r w:rsidRPr="00522DEC">
        <w:rPr>
          <w:highlight w:val="yellow"/>
        </w:rPr>
        <w:t>регион</w:t>
      </w:r>
      <w:r w:rsidRPr="00522DEC">
        <w:t>] в [</w:t>
      </w:r>
      <w:r w:rsidRPr="00522DEC">
        <w:rPr>
          <w:highlight w:val="yellow"/>
        </w:rPr>
        <w:t>город</w:t>
      </w:r>
      <w:r w:rsidRPr="00522DEC">
        <w:t>] [</w:t>
      </w:r>
      <w:proofErr w:type="spellStart"/>
      <w:r w:rsidR="00CE04BC" w:rsidRPr="00CE04BC">
        <w:rPr>
          <w:highlight w:val="yellow"/>
        </w:rPr>
        <w:t>дд.мм.гггг</w:t>
      </w:r>
      <w:proofErr w:type="spellEnd"/>
      <w:r w:rsidRPr="00522DEC">
        <w:t>], код подразделения [</w:t>
      </w:r>
      <w:proofErr w:type="spellStart"/>
      <w:r w:rsidRPr="00522DEC">
        <w:rPr>
          <w:highlight w:val="yellow"/>
        </w:rPr>
        <w:t>xx</w:t>
      </w:r>
      <w:proofErr w:type="spellEnd"/>
      <w:r w:rsidRPr="00522DEC">
        <w:t>], проживающим и зарегистрированным по адресу: [</w:t>
      </w:r>
      <w:r w:rsidRPr="00522DEC">
        <w:rPr>
          <w:highlight w:val="yellow"/>
        </w:rPr>
        <w:t>город</w:t>
      </w:r>
      <w:r w:rsidRPr="00522DEC">
        <w:t>], [</w:t>
      </w:r>
      <w:r w:rsidRPr="00522DEC">
        <w:rPr>
          <w:highlight w:val="yellow"/>
        </w:rPr>
        <w:t>улица</w:t>
      </w:r>
      <w:r w:rsidRPr="00522DEC">
        <w:t>], [</w:t>
      </w:r>
      <w:r w:rsidRPr="00522DEC">
        <w:rPr>
          <w:highlight w:val="yellow"/>
        </w:rPr>
        <w:t>дом</w:t>
      </w:r>
      <w:r w:rsidRPr="00522DEC">
        <w:t>], [</w:t>
      </w:r>
      <w:r w:rsidRPr="00522DEC">
        <w:rPr>
          <w:highlight w:val="yellow"/>
        </w:rPr>
        <w:t>квартира</w:t>
      </w:r>
      <w:r w:rsidRPr="00522DEC">
        <w:t>] («</w:t>
      </w:r>
      <w:r w:rsidR="00E50225">
        <w:rPr>
          <w:b/>
          <w:bCs/>
        </w:rPr>
        <w:t>Инвестор</w:t>
      </w:r>
      <w:r w:rsidRPr="00522DEC">
        <w:t>»)</w:t>
      </w:r>
      <w:r w:rsidR="000968EB">
        <w:t>; и</w:t>
      </w:r>
    </w:p>
    <w:bookmarkEnd w:id="4"/>
    <w:bookmarkEnd w:id="5"/>
    <w:p w14:paraId="48059A50" w14:textId="01A10820" w:rsidR="00522DEC" w:rsidRDefault="00A771DB" w:rsidP="000968EB">
      <w:pPr>
        <w:pStyle w:val="a1"/>
        <w:numPr>
          <w:ilvl w:val="0"/>
          <w:numId w:val="30"/>
        </w:numPr>
        <w:ind w:left="851" w:hanging="851"/>
        <w:jc w:val="both"/>
      </w:pPr>
      <w:r w:rsidRPr="006135E6">
        <w:rPr>
          <w:b/>
          <w:bCs/>
        </w:rPr>
        <w:t xml:space="preserve">Общество с ограниченной ответственностью </w:t>
      </w:r>
      <w:r w:rsidR="000968EB" w:rsidRPr="00C2554B">
        <w:rPr>
          <w:b/>
          <w:bCs/>
        </w:rPr>
        <w:t>[</w:t>
      </w:r>
      <w:r w:rsidR="000968EB" w:rsidRPr="00C2554B">
        <w:rPr>
          <w:b/>
          <w:bCs/>
          <w:highlight w:val="yellow"/>
        </w:rPr>
        <w:t>НАЗВАНИЕ</w:t>
      </w:r>
      <w:r w:rsidR="000968EB" w:rsidRPr="00C2554B">
        <w:rPr>
          <w:b/>
          <w:bCs/>
        </w:rPr>
        <w:t>]</w:t>
      </w:r>
      <w:r w:rsidR="000968EB" w:rsidRPr="006135E6">
        <w:t>, юридическ</w:t>
      </w:r>
      <w:r w:rsidR="000968EB">
        <w:t>ое</w:t>
      </w:r>
      <w:r w:rsidR="000968EB" w:rsidRPr="006135E6">
        <w:t xml:space="preserve"> лицо, учрежденн</w:t>
      </w:r>
      <w:r w:rsidR="000968EB">
        <w:t>ое</w:t>
      </w:r>
      <w:r w:rsidR="000968EB" w:rsidRPr="006135E6">
        <w:t xml:space="preserve"> и действующ</w:t>
      </w:r>
      <w:r w:rsidR="000968EB">
        <w:t>ее</w:t>
      </w:r>
      <w:r w:rsidR="000968EB" w:rsidRPr="006135E6">
        <w:t xml:space="preserve"> в соответствии с законодательством Российской Федерации за основным государственным регистрационным номером (ОГРН) </w:t>
      </w:r>
      <w:r w:rsidR="000968EB" w:rsidRPr="00C2554B">
        <w:t>[</w:t>
      </w:r>
      <w:r w:rsidR="000968EB" w:rsidRPr="00C2554B">
        <w:rPr>
          <w:highlight w:val="yellow"/>
          <w:lang w:val="en-US"/>
        </w:rPr>
        <w:t>xx</w:t>
      </w:r>
      <w:r w:rsidR="000968EB" w:rsidRPr="00C2554B">
        <w:t>]</w:t>
      </w:r>
      <w:r w:rsidR="000968EB" w:rsidRPr="006135E6">
        <w:t xml:space="preserve">, с местом нахождения по адресу: Российская Федерация, </w:t>
      </w:r>
      <w:r w:rsidR="000968EB" w:rsidRPr="00C2554B">
        <w:t>[</w:t>
      </w:r>
      <w:r w:rsidR="000968EB" w:rsidRPr="00C2554B">
        <w:rPr>
          <w:highlight w:val="yellow"/>
          <w:lang w:val="en-US"/>
        </w:rPr>
        <w:t>xx</w:t>
      </w:r>
      <w:r w:rsidR="000968EB" w:rsidRPr="00C2554B">
        <w:t>]</w:t>
      </w:r>
      <w:r w:rsidR="000968EB" w:rsidRPr="006135E6">
        <w:t xml:space="preserve">, </w:t>
      </w:r>
      <w:r w:rsidR="000968EB" w:rsidRPr="00C2554B">
        <w:t>[</w:t>
      </w:r>
      <w:r w:rsidR="000968EB" w:rsidRPr="00C2554B">
        <w:rPr>
          <w:highlight w:val="yellow"/>
        </w:rPr>
        <w:t>Регион</w:t>
      </w:r>
      <w:r w:rsidR="000968EB" w:rsidRPr="00C2554B">
        <w:t>]</w:t>
      </w:r>
      <w:r w:rsidR="000968EB" w:rsidRPr="006135E6">
        <w:t xml:space="preserve">, </w:t>
      </w:r>
      <w:r w:rsidR="000968EB" w:rsidRPr="00C2554B">
        <w:t>[</w:t>
      </w:r>
      <w:r w:rsidR="000968EB" w:rsidRPr="00C2554B">
        <w:rPr>
          <w:highlight w:val="yellow"/>
        </w:rPr>
        <w:t>город</w:t>
      </w:r>
      <w:r w:rsidR="000968EB" w:rsidRPr="00C2554B">
        <w:t>]</w:t>
      </w:r>
      <w:r w:rsidR="000968EB" w:rsidRPr="006135E6">
        <w:t xml:space="preserve">, ул. </w:t>
      </w:r>
      <w:r w:rsidR="000968EB" w:rsidRPr="00C2554B">
        <w:t>[</w:t>
      </w:r>
      <w:r w:rsidR="000968EB" w:rsidRPr="00C2554B">
        <w:rPr>
          <w:highlight w:val="yellow"/>
        </w:rPr>
        <w:t>Советская</w:t>
      </w:r>
      <w:r w:rsidR="000968EB" w:rsidRPr="00C2554B">
        <w:t>]</w:t>
      </w:r>
      <w:r w:rsidR="000968EB" w:rsidRPr="006135E6">
        <w:t xml:space="preserve">, д. </w:t>
      </w:r>
      <w:r w:rsidR="000968EB" w:rsidRPr="00C2554B">
        <w:t>[</w:t>
      </w:r>
      <w:r w:rsidR="000968EB" w:rsidRPr="00C2554B">
        <w:rPr>
          <w:highlight w:val="yellow"/>
          <w:lang w:val="en-US"/>
        </w:rPr>
        <w:t>xx</w:t>
      </w:r>
      <w:r w:rsidR="000968EB" w:rsidRPr="00C2554B">
        <w:t>]</w:t>
      </w:r>
      <w:r w:rsidR="000968EB" w:rsidRPr="006135E6">
        <w:t xml:space="preserve">, </w:t>
      </w:r>
      <w:r w:rsidR="000968EB">
        <w:t xml:space="preserve">корп. </w:t>
      </w:r>
      <w:r w:rsidR="000968EB" w:rsidRPr="00C2554B">
        <w:t>[</w:t>
      </w:r>
      <w:r w:rsidR="000968EB" w:rsidRPr="00C2554B">
        <w:rPr>
          <w:highlight w:val="yellow"/>
          <w:lang w:val="en-US"/>
        </w:rPr>
        <w:t>xx</w:t>
      </w:r>
      <w:r w:rsidR="000968EB" w:rsidRPr="00C2554B">
        <w:t xml:space="preserve">], </w:t>
      </w:r>
      <w:r w:rsidR="000968EB">
        <w:t xml:space="preserve">оф. </w:t>
      </w:r>
      <w:r w:rsidR="000968EB" w:rsidRPr="00C2554B">
        <w:t>[</w:t>
      </w:r>
      <w:r w:rsidR="000968EB" w:rsidRPr="00C2554B">
        <w:rPr>
          <w:highlight w:val="yellow"/>
          <w:lang w:val="en-US"/>
        </w:rPr>
        <w:t>xx</w:t>
      </w:r>
      <w:r w:rsidR="000968EB" w:rsidRPr="00C2554B">
        <w:t>]</w:t>
      </w:r>
      <w:r w:rsidR="000968EB">
        <w:t xml:space="preserve"> («</w:t>
      </w:r>
      <w:r w:rsidR="000968EB" w:rsidRPr="00C2554B">
        <w:rPr>
          <w:b/>
          <w:bCs/>
        </w:rPr>
        <w:t>Общество</w:t>
      </w:r>
      <w:r w:rsidR="000968EB">
        <w:t>»)</w:t>
      </w:r>
      <w:r w:rsidR="000968EB" w:rsidRPr="006135E6">
        <w:t xml:space="preserve">, в лице генерального директора </w:t>
      </w:r>
      <w:r w:rsidR="000968EB" w:rsidRPr="00C2554B">
        <w:t>[</w:t>
      </w:r>
      <w:r w:rsidR="000968EB" w:rsidRPr="00C2554B">
        <w:rPr>
          <w:highlight w:val="yellow"/>
        </w:rPr>
        <w:t>ФИО</w:t>
      </w:r>
      <w:r w:rsidR="000968EB" w:rsidRPr="00C2554B">
        <w:t>]</w:t>
      </w:r>
      <w:r w:rsidR="000968EB" w:rsidRPr="006135E6">
        <w:t>, действующе</w:t>
      </w:r>
      <w:r w:rsidR="000968EB">
        <w:t>го</w:t>
      </w:r>
      <w:r w:rsidR="000968EB" w:rsidRPr="006135E6">
        <w:t xml:space="preserve"> на основании </w:t>
      </w:r>
      <w:r w:rsidR="000968EB" w:rsidRPr="00C2554B">
        <w:t>[</w:t>
      </w:r>
      <w:r w:rsidR="000968EB" w:rsidRPr="000968EB">
        <w:rPr>
          <w:highlight w:val="yellow"/>
        </w:rPr>
        <w:t>Устав</w:t>
      </w:r>
      <w:r w:rsidR="000968EB" w:rsidRPr="001277D6">
        <w:rPr>
          <w:highlight w:val="yellow"/>
        </w:rPr>
        <w:t>а</w:t>
      </w:r>
      <w:r w:rsidR="000968EB" w:rsidRPr="00C2554B">
        <w:t>],</w:t>
      </w:r>
    </w:p>
    <w:p w14:paraId="523C1DBF" w14:textId="7D7C083B" w:rsidR="00522DEC" w:rsidRDefault="009665B2" w:rsidP="00414358">
      <w:pPr>
        <w:jc w:val="both"/>
      </w:pPr>
      <w:r w:rsidRPr="009665B2">
        <w:t>далее совместно именуемыми «</w:t>
      </w:r>
      <w:r w:rsidR="00D4741C">
        <w:rPr>
          <w:b/>
          <w:bCs/>
        </w:rPr>
        <w:t>Участники</w:t>
      </w:r>
      <w:r w:rsidRPr="009665B2">
        <w:t>», а по отдельности – «</w:t>
      </w:r>
      <w:r w:rsidR="00D4741C">
        <w:rPr>
          <w:b/>
          <w:bCs/>
        </w:rPr>
        <w:t>Участник</w:t>
      </w:r>
      <w:r w:rsidRPr="009665B2">
        <w:t>».</w:t>
      </w:r>
    </w:p>
    <w:p w14:paraId="42B82192" w14:textId="77A9C857" w:rsidR="00414358" w:rsidRDefault="00414358" w:rsidP="009665B2">
      <w:pPr>
        <w:rPr>
          <w:b/>
          <w:bCs/>
        </w:rPr>
      </w:pPr>
      <w:r>
        <w:rPr>
          <w:b/>
          <w:bCs/>
        </w:rPr>
        <w:t>ПРИНИМАЯ ВО ВНИМАНИЕ, ЧТО:</w:t>
      </w:r>
    </w:p>
    <w:p w14:paraId="1339DF70" w14:textId="2F10A234" w:rsidR="00414358" w:rsidRPr="001277D6" w:rsidRDefault="009E31FF" w:rsidP="00012423">
      <w:pPr>
        <w:pStyle w:val="a1"/>
        <w:numPr>
          <w:ilvl w:val="0"/>
          <w:numId w:val="32"/>
        </w:numPr>
        <w:contextualSpacing w:val="0"/>
        <w:jc w:val="both"/>
        <w:rPr>
          <w:b/>
          <w:bCs/>
        </w:rPr>
      </w:pPr>
      <w:bookmarkStart w:id="6" w:name="_Ref38660323"/>
      <w:r>
        <w:t>Основатели</w:t>
      </w:r>
      <w:r w:rsidR="00414358">
        <w:t xml:space="preserve"> совместно реализуют права участников Общества, которое</w:t>
      </w:r>
      <w:r w:rsidR="000B7CDC">
        <w:t xml:space="preserve"> </w:t>
      </w:r>
      <w:r w:rsidR="000B7CDC" w:rsidRPr="000B7CDC">
        <w:t>[</w:t>
      </w:r>
      <w:r w:rsidR="00FF5EB4">
        <w:rPr>
          <w:highlight w:val="yellow"/>
        </w:rPr>
        <w:t>например, занимается созданием и коммерциализацией технологической</w:t>
      </w:r>
      <w:r w:rsidR="00FF5EB4" w:rsidRPr="000B7CDC">
        <w:rPr>
          <w:highlight w:val="yellow"/>
        </w:rPr>
        <w:t xml:space="preserve"> </w:t>
      </w:r>
      <w:r w:rsidR="000B7CDC" w:rsidRPr="000B7CDC">
        <w:rPr>
          <w:highlight w:val="yellow"/>
        </w:rPr>
        <w:t>платформы для потокового стриминга видео</w:t>
      </w:r>
      <w:r w:rsidR="000B7CDC" w:rsidRPr="000B7CDC">
        <w:t>]</w:t>
      </w:r>
      <w:r w:rsidR="00C34DD9">
        <w:t xml:space="preserve"> («</w:t>
      </w:r>
      <w:r w:rsidR="00C34DD9" w:rsidRPr="00C34DD9">
        <w:rPr>
          <w:b/>
          <w:bCs/>
        </w:rPr>
        <w:t>Основная деятельность Общества</w:t>
      </w:r>
      <w:r w:rsidR="00C34DD9">
        <w:t>»)</w:t>
      </w:r>
      <w:bookmarkEnd w:id="6"/>
      <w:r w:rsidR="0094641D">
        <w:t>.</w:t>
      </w:r>
    </w:p>
    <w:p w14:paraId="2C2B66AE" w14:textId="31BF3908" w:rsidR="000968EB" w:rsidRPr="001277D6" w:rsidRDefault="000968EB" w:rsidP="000968EB">
      <w:pPr>
        <w:pStyle w:val="a1"/>
        <w:numPr>
          <w:ilvl w:val="0"/>
          <w:numId w:val="32"/>
        </w:numPr>
        <w:contextualSpacing w:val="0"/>
        <w:jc w:val="both"/>
        <w:rPr>
          <w:b/>
          <w:bCs/>
        </w:rPr>
      </w:pPr>
      <w:r w:rsidRPr="001277D6">
        <w:t>Основатели являются единственными участниками Общества, которым совместно принадлеж</w:t>
      </w:r>
      <w:r w:rsidR="00415EA3">
        <w:t>а</w:t>
      </w:r>
      <w:r w:rsidRPr="001277D6">
        <w:t>т 100% (сто процентов) в уставном капитале Общества</w:t>
      </w:r>
      <w:r w:rsidRPr="000968EB">
        <w:rPr>
          <w:b/>
          <w:bCs/>
        </w:rPr>
        <w:t xml:space="preserve">. </w:t>
      </w:r>
    </w:p>
    <w:p w14:paraId="1267E241" w14:textId="10EFC4CD" w:rsidR="00134E01" w:rsidRPr="00414358" w:rsidRDefault="00134E01" w:rsidP="00012423">
      <w:pPr>
        <w:pStyle w:val="a1"/>
        <w:numPr>
          <w:ilvl w:val="0"/>
          <w:numId w:val="32"/>
        </w:numPr>
        <w:contextualSpacing w:val="0"/>
        <w:jc w:val="both"/>
        <w:rPr>
          <w:b/>
          <w:bCs/>
        </w:rPr>
      </w:pPr>
      <w:r>
        <w:t>Инвестор решил профинансировать Основную деятельность Обществ</w:t>
      </w:r>
      <w:r w:rsidR="00F3254C">
        <w:t>а</w:t>
      </w:r>
      <w:r>
        <w:t xml:space="preserve"> путем </w:t>
      </w:r>
      <w:r w:rsidR="00FF5EB4">
        <w:t xml:space="preserve">увеличения уставного капитала </w:t>
      </w:r>
      <w:r>
        <w:t xml:space="preserve">Общества </w:t>
      </w:r>
      <w:r w:rsidR="00FF5EB4">
        <w:t xml:space="preserve">за счет вклада Инвестора </w:t>
      </w:r>
      <w:r>
        <w:t xml:space="preserve">с приобретением прав миноритарного </w:t>
      </w:r>
      <w:r w:rsidR="00126B65">
        <w:t>участника Общества и соглашается принять на себя соответствующие права и обязательства.</w:t>
      </w:r>
    </w:p>
    <w:p w14:paraId="46FA1CD0" w14:textId="523AE965" w:rsidR="00414358" w:rsidRPr="00414358" w:rsidRDefault="00786B14" w:rsidP="00012423">
      <w:pPr>
        <w:pStyle w:val="a1"/>
        <w:numPr>
          <w:ilvl w:val="0"/>
          <w:numId w:val="32"/>
        </w:numPr>
        <w:contextualSpacing w:val="0"/>
        <w:jc w:val="both"/>
        <w:rPr>
          <w:b/>
          <w:bCs/>
        </w:rPr>
      </w:pPr>
      <w:r>
        <w:t xml:space="preserve">В результате привлечения финансирования от Инвестора уставный капитал Общества будет составлять </w:t>
      </w:r>
      <w:r w:rsidR="007E24DD" w:rsidRPr="007E24DD">
        <w:t>[</w:t>
      </w:r>
      <w:proofErr w:type="spellStart"/>
      <w:r w:rsidR="007E24DD" w:rsidRPr="007E24DD">
        <w:rPr>
          <w:highlight w:val="yellow"/>
        </w:rPr>
        <w:t>хх</w:t>
      </w:r>
      <w:proofErr w:type="spellEnd"/>
      <w:r w:rsidR="007E24DD" w:rsidRPr="007E24DD">
        <w:t>]</w:t>
      </w:r>
      <w:r w:rsidR="007E24DD">
        <w:t xml:space="preserve"> </w:t>
      </w:r>
      <w:r>
        <w:t>рубл</w:t>
      </w:r>
      <w:r w:rsidR="007E24DD">
        <w:t>ей</w:t>
      </w:r>
      <w:r>
        <w:t>, а доли в уставном капитале Общества будут распределены между Участниками следующим образом</w:t>
      </w:r>
      <w:r w:rsidR="00414358">
        <w:t>:</w:t>
      </w:r>
    </w:p>
    <w:p w14:paraId="1CAA1E8A" w14:textId="06681867" w:rsidR="00414358" w:rsidRPr="007E24DD" w:rsidRDefault="00971941" w:rsidP="00012423">
      <w:pPr>
        <w:pStyle w:val="a1"/>
        <w:numPr>
          <w:ilvl w:val="1"/>
          <w:numId w:val="32"/>
        </w:numPr>
        <w:contextualSpacing w:val="0"/>
        <w:jc w:val="both"/>
        <w:rPr>
          <w:b/>
          <w:bCs/>
        </w:rPr>
      </w:pPr>
      <w:r>
        <w:t>Основателю</w:t>
      </w:r>
      <w:r w:rsidR="00EC785E">
        <w:t xml:space="preserve"> 1</w:t>
      </w:r>
      <w:r w:rsidR="00414358">
        <w:t xml:space="preserve"> принадлежит </w:t>
      </w:r>
      <w:r w:rsidR="00EC785E">
        <w:t xml:space="preserve">доля в размере </w:t>
      </w:r>
      <w:r w:rsidR="007E24DD" w:rsidRPr="007E24DD">
        <w:t>[</w:t>
      </w:r>
      <w:r w:rsidR="007E24DD" w:rsidRPr="007E24DD">
        <w:rPr>
          <w:highlight w:val="yellow"/>
          <w:lang w:val="en-US"/>
        </w:rPr>
        <w:t>x</w:t>
      </w:r>
      <w:r w:rsidR="007E24DD" w:rsidRPr="007E24DD">
        <w:rPr>
          <w:highlight w:val="yellow"/>
        </w:rPr>
        <w:t>х</w:t>
      </w:r>
      <w:r w:rsidR="007E24DD" w:rsidRPr="007E24DD">
        <w:t>]</w:t>
      </w:r>
      <w:r w:rsidR="00EC785E">
        <w:t xml:space="preserve"> </w:t>
      </w:r>
      <w:r w:rsidR="00414358">
        <w:t>уставно</w:t>
      </w:r>
      <w:r w:rsidR="00EC785E">
        <w:t>го</w:t>
      </w:r>
      <w:r w:rsidR="00414358">
        <w:t xml:space="preserve"> капитал</w:t>
      </w:r>
      <w:r w:rsidR="00EC785E">
        <w:t>а</w:t>
      </w:r>
      <w:r w:rsidR="00414358">
        <w:t xml:space="preserve"> Общества номинальной стоимостью </w:t>
      </w:r>
      <w:r w:rsidR="007E24DD">
        <w:rPr>
          <w:lang w:val="en-US"/>
        </w:rPr>
        <w:t>[</w:t>
      </w:r>
      <w:r w:rsidR="007E24DD" w:rsidRPr="007E24DD">
        <w:rPr>
          <w:highlight w:val="yellow"/>
          <w:lang w:val="en-US"/>
        </w:rPr>
        <w:t>xx</w:t>
      </w:r>
      <w:r w:rsidR="007E24DD">
        <w:rPr>
          <w:lang w:val="en-US"/>
        </w:rPr>
        <w:t>]</w:t>
      </w:r>
      <w:r w:rsidR="00414358">
        <w:t xml:space="preserve"> рублей;</w:t>
      </w:r>
    </w:p>
    <w:p w14:paraId="00503B13" w14:textId="13573A3F" w:rsidR="007E24DD" w:rsidRPr="00EC785E" w:rsidRDefault="007E24DD" w:rsidP="007E24DD">
      <w:pPr>
        <w:pStyle w:val="a1"/>
        <w:numPr>
          <w:ilvl w:val="1"/>
          <w:numId w:val="32"/>
        </w:numPr>
        <w:contextualSpacing w:val="0"/>
        <w:jc w:val="both"/>
        <w:rPr>
          <w:b/>
          <w:bCs/>
        </w:rPr>
      </w:pPr>
      <w:r>
        <w:t xml:space="preserve">Основателю </w:t>
      </w:r>
      <w:r w:rsidRPr="007E24DD">
        <w:t>2</w:t>
      </w:r>
      <w:r>
        <w:t xml:space="preserve"> принадлежит доля в размере </w:t>
      </w:r>
      <w:r w:rsidRPr="007E24DD">
        <w:t>[</w:t>
      </w:r>
      <w:r w:rsidRPr="007E24DD">
        <w:rPr>
          <w:highlight w:val="yellow"/>
          <w:lang w:val="en-US"/>
        </w:rPr>
        <w:t>x</w:t>
      </w:r>
      <w:r w:rsidRPr="007E24DD">
        <w:rPr>
          <w:highlight w:val="yellow"/>
        </w:rPr>
        <w:t>х</w:t>
      </w:r>
      <w:r w:rsidRPr="007E24DD">
        <w:t>]</w:t>
      </w:r>
      <w:r>
        <w:t xml:space="preserve"> уставного капитала Общества номинальной стоимостью </w:t>
      </w:r>
      <w:r>
        <w:rPr>
          <w:lang w:val="en-US"/>
        </w:rPr>
        <w:t>[</w:t>
      </w:r>
      <w:r w:rsidRPr="007E24DD">
        <w:rPr>
          <w:highlight w:val="yellow"/>
          <w:lang w:val="en-US"/>
        </w:rPr>
        <w:t>xx</w:t>
      </w:r>
      <w:r>
        <w:rPr>
          <w:lang w:val="en-US"/>
        </w:rPr>
        <w:t>]</w:t>
      </w:r>
      <w:r>
        <w:t xml:space="preserve"> рублей;</w:t>
      </w:r>
    </w:p>
    <w:p w14:paraId="20F6E55A" w14:textId="17F75203" w:rsidR="007E24DD" w:rsidRPr="00EC785E" w:rsidRDefault="007E24DD" w:rsidP="007E24DD">
      <w:pPr>
        <w:pStyle w:val="a1"/>
        <w:numPr>
          <w:ilvl w:val="1"/>
          <w:numId w:val="32"/>
        </w:numPr>
        <w:contextualSpacing w:val="0"/>
        <w:jc w:val="both"/>
        <w:rPr>
          <w:b/>
          <w:bCs/>
        </w:rPr>
      </w:pPr>
      <w:r>
        <w:lastRenderedPageBreak/>
        <w:t xml:space="preserve">Основателю </w:t>
      </w:r>
      <w:r w:rsidRPr="007E24DD">
        <w:t>3</w:t>
      </w:r>
      <w:r>
        <w:t xml:space="preserve"> принадлежит доля в размере </w:t>
      </w:r>
      <w:r w:rsidRPr="007E24DD">
        <w:t>[</w:t>
      </w:r>
      <w:r w:rsidRPr="007E24DD">
        <w:rPr>
          <w:highlight w:val="yellow"/>
          <w:lang w:val="en-US"/>
        </w:rPr>
        <w:t>x</w:t>
      </w:r>
      <w:r w:rsidRPr="007E24DD">
        <w:rPr>
          <w:highlight w:val="yellow"/>
        </w:rPr>
        <w:t>х</w:t>
      </w:r>
      <w:r w:rsidRPr="007E24DD">
        <w:t>]</w:t>
      </w:r>
      <w:r>
        <w:t xml:space="preserve"> уставного капитала Общества номинальной стоимостью </w:t>
      </w:r>
      <w:r>
        <w:rPr>
          <w:lang w:val="en-US"/>
        </w:rPr>
        <w:t>[</w:t>
      </w:r>
      <w:r w:rsidRPr="007E24DD">
        <w:rPr>
          <w:highlight w:val="yellow"/>
          <w:lang w:val="en-US"/>
        </w:rPr>
        <w:t>xx</w:t>
      </w:r>
      <w:r>
        <w:rPr>
          <w:lang w:val="en-US"/>
        </w:rPr>
        <w:t>]</w:t>
      </w:r>
      <w:r>
        <w:t xml:space="preserve"> рублей;</w:t>
      </w:r>
    </w:p>
    <w:p w14:paraId="5062AD7B" w14:textId="6B88C770" w:rsidR="001B718A" w:rsidRPr="00CE04BC" w:rsidRDefault="007E24DD" w:rsidP="00CE04BC">
      <w:pPr>
        <w:pStyle w:val="a1"/>
        <w:numPr>
          <w:ilvl w:val="1"/>
          <w:numId w:val="32"/>
        </w:numPr>
        <w:contextualSpacing w:val="0"/>
        <w:jc w:val="both"/>
        <w:rPr>
          <w:b/>
          <w:bCs/>
        </w:rPr>
      </w:pPr>
      <w:r>
        <w:t xml:space="preserve">Инвестору принадлежит доля в размере </w:t>
      </w:r>
      <w:r w:rsidRPr="007E24DD">
        <w:t>[</w:t>
      </w:r>
      <w:r w:rsidRPr="007E24DD">
        <w:rPr>
          <w:highlight w:val="yellow"/>
          <w:lang w:val="en-US"/>
        </w:rPr>
        <w:t>x</w:t>
      </w:r>
      <w:r w:rsidRPr="007E24DD">
        <w:rPr>
          <w:highlight w:val="yellow"/>
        </w:rPr>
        <w:t>х</w:t>
      </w:r>
      <w:r w:rsidRPr="007E24DD">
        <w:t>]</w:t>
      </w:r>
      <w:r>
        <w:t xml:space="preserve"> уставного капитала Общества номинальной стоимостью </w:t>
      </w:r>
      <w:r w:rsidRPr="00CE04BC">
        <w:t>[</w:t>
      </w:r>
      <w:r w:rsidRPr="007E24DD">
        <w:rPr>
          <w:highlight w:val="yellow"/>
          <w:lang w:val="en-US"/>
        </w:rPr>
        <w:t>xx</w:t>
      </w:r>
      <w:r w:rsidRPr="00CE04BC">
        <w:t>]</w:t>
      </w:r>
      <w:r>
        <w:t xml:space="preserve"> рублей</w:t>
      </w:r>
      <w:r w:rsidR="00CE04BC">
        <w:t xml:space="preserve"> </w:t>
      </w:r>
      <w:r w:rsidR="00DE097B">
        <w:t xml:space="preserve">по итогам осуществления финансирования, как это предусмотрено в </w:t>
      </w:r>
      <w:r w:rsidR="00C4249E">
        <w:t xml:space="preserve">разделе </w:t>
      </w:r>
      <w:r w:rsidR="00DE097B">
        <w:fldChar w:fldCharType="begin"/>
      </w:r>
      <w:r w:rsidR="00DE097B">
        <w:instrText xml:space="preserve"> REF _Ref40789870 \r \h </w:instrText>
      </w:r>
      <w:r w:rsidR="00DE097B">
        <w:fldChar w:fldCharType="separate"/>
      </w:r>
      <w:r w:rsidR="004E1DCF">
        <w:t>3</w:t>
      </w:r>
      <w:r w:rsidR="00DE097B">
        <w:fldChar w:fldCharType="end"/>
      </w:r>
      <w:r w:rsidR="001B718A">
        <w:t>.</w:t>
      </w:r>
    </w:p>
    <w:p w14:paraId="41ADDD2E" w14:textId="7B2F679A" w:rsidR="007E3BC9" w:rsidRPr="007E3BC9" w:rsidRDefault="00046DBB" w:rsidP="00012423">
      <w:pPr>
        <w:jc w:val="both"/>
        <w:rPr>
          <w:b/>
          <w:bCs/>
        </w:rPr>
      </w:pPr>
      <w:r>
        <w:rPr>
          <w:b/>
          <w:bCs/>
        </w:rPr>
        <w:t>УЧАСТНИКИ</w:t>
      </w:r>
      <w:r w:rsidR="007E3BC9">
        <w:rPr>
          <w:b/>
          <w:bCs/>
        </w:rPr>
        <w:t xml:space="preserve"> ДОГОВОРИЛИСЬ О НИЖЕСЛЕДУЮЩЕМ:</w:t>
      </w:r>
    </w:p>
    <w:p w14:paraId="7CC7BA9C" w14:textId="55FB317C" w:rsidR="00904728" w:rsidRPr="00C7687D" w:rsidRDefault="00DC2785" w:rsidP="00012423">
      <w:pPr>
        <w:pStyle w:val="1"/>
      </w:pPr>
      <w:bookmarkStart w:id="7" w:name="_Toc130753325"/>
      <w:r>
        <w:t>ОПРЕДЕЛЕНИЕ ТЕРМИНОВ И ТОЛКОВАНИЕ ДОГОВОРА</w:t>
      </w:r>
      <w:bookmarkEnd w:id="0"/>
      <w:bookmarkEnd w:id="7"/>
    </w:p>
    <w:p w14:paraId="65CA1E5F" w14:textId="77777777" w:rsidR="00DC2785" w:rsidRPr="00DC2785" w:rsidRDefault="00DC2785" w:rsidP="00012423">
      <w:pPr>
        <w:pStyle w:val="20"/>
        <w:rPr>
          <w:lang w:eastAsia="zh-CN"/>
        </w:rPr>
      </w:pPr>
      <w:bookmarkStart w:id="8" w:name="_Toc38206016"/>
      <w:r w:rsidRPr="00DC2785">
        <w:rPr>
          <w:lang w:eastAsia="zh-CN"/>
        </w:rPr>
        <w:t>Приведенные ниже термины, используемые в Договоре с заглавной буквы, за исключением случаев, когда из контекста прямо следует иное, имеют следующие значения:</w:t>
      </w:r>
    </w:p>
    <w:p w14:paraId="20E4FE94" w14:textId="106F0845" w:rsidR="00DC2785" w:rsidRDefault="00DC2785" w:rsidP="000A0526">
      <w:pPr>
        <w:widowControl w:val="0"/>
        <w:adjustRightInd w:val="0"/>
        <w:spacing w:after="240" w:line="240" w:lineRule="auto"/>
        <w:ind w:left="851"/>
        <w:jc w:val="both"/>
        <w:rPr>
          <w:rFonts w:eastAsia="STZhongsong" w:cs="Times New Roman"/>
          <w:lang w:eastAsia="zh-CN"/>
        </w:rPr>
      </w:pPr>
      <w:r w:rsidRPr="00DC2785">
        <w:rPr>
          <w:rFonts w:eastAsia="STZhongsong" w:cs="Times New Roman"/>
          <w:lang w:eastAsia="zh-CN"/>
        </w:rPr>
        <w:t>«</w:t>
      </w:r>
      <w:r w:rsidRPr="000A0526">
        <w:rPr>
          <w:rFonts w:eastAsia="STZhongsong" w:cs="Times New Roman"/>
          <w:b/>
          <w:bCs/>
          <w:lang w:eastAsia="zh-CN"/>
        </w:rPr>
        <w:t>ГК</w:t>
      </w:r>
      <w:r w:rsidRPr="000A0526">
        <w:rPr>
          <w:rFonts w:eastAsia="STZhongsong" w:cs="Times New Roman"/>
          <w:lang w:eastAsia="zh-CN"/>
        </w:rPr>
        <w:t>»</w:t>
      </w:r>
      <w:r w:rsidRPr="00DC2785">
        <w:rPr>
          <w:rFonts w:eastAsia="STZhongsong" w:cs="Times New Roman"/>
          <w:lang w:eastAsia="zh-CN"/>
        </w:rPr>
        <w:t xml:space="preserve"> означает Гражданский кодекс Российской Федерации;</w:t>
      </w:r>
    </w:p>
    <w:p w14:paraId="152F94F9" w14:textId="0115B7AF" w:rsidR="00F2600F" w:rsidRPr="00DC2785" w:rsidRDefault="00F2600F" w:rsidP="000A0526">
      <w:pPr>
        <w:widowControl w:val="0"/>
        <w:adjustRightInd w:val="0"/>
        <w:spacing w:after="240" w:line="240" w:lineRule="auto"/>
        <w:ind w:left="851"/>
        <w:jc w:val="both"/>
        <w:rPr>
          <w:rFonts w:eastAsia="STZhongsong" w:cs="Times New Roman"/>
          <w:lang w:eastAsia="zh-CN"/>
        </w:rPr>
      </w:pPr>
      <w:r w:rsidRPr="00F2600F">
        <w:rPr>
          <w:rFonts w:eastAsia="STZhongsong" w:cs="Times New Roman"/>
          <w:lang w:eastAsia="zh-CN"/>
        </w:rPr>
        <w:t>«</w:t>
      </w:r>
      <w:r w:rsidRPr="00F2600F">
        <w:rPr>
          <w:rFonts w:eastAsia="STZhongsong" w:cs="Times New Roman"/>
          <w:b/>
          <w:lang w:eastAsia="zh-CN"/>
        </w:rPr>
        <w:t>Государственный орган</w:t>
      </w:r>
      <w:r w:rsidRPr="00F2600F">
        <w:rPr>
          <w:rFonts w:eastAsia="STZhongsong" w:cs="Times New Roman"/>
          <w:bCs/>
          <w:lang w:eastAsia="zh-CN"/>
        </w:rPr>
        <w:t>»</w:t>
      </w:r>
      <w:r w:rsidRPr="00F2600F">
        <w:rPr>
          <w:rFonts w:eastAsia="STZhongsong" w:cs="Times New Roman"/>
          <w:lang w:eastAsia="zh-CN"/>
        </w:rPr>
        <w:t xml:space="preserve"> означает любой наднациональный, национальный или субнациональный орган, комиссию, департамент, ведомство, орган регулирования и надзора, суд, судебное учреждение или арбитра в любой юрисдикции;</w:t>
      </w:r>
    </w:p>
    <w:p w14:paraId="0DC6412B" w14:textId="6C76497E" w:rsidR="00DC2785" w:rsidRDefault="00DC2785" w:rsidP="000A0526">
      <w:pPr>
        <w:widowControl w:val="0"/>
        <w:numPr>
          <w:ilvl w:val="1"/>
          <w:numId w:val="0"/>
        </w:numPr>
        <w:adjustRightInd w:val="0"/>
        <w:spacing w:after="240" w:line="240" w:lineRule="auto"/>
        <w:ind w:left="851"/>
        <w:jc w:val="both"/>
        <w:rPr>
          <w:rFonts w:eastAsia="STZhongsong" w:cs="Times New Roman"/>
          <w:lang w:eastAsia="zh-CN"/>
        </w:rPr>
      </w:pPr>
      <w:r w:rsidRPr="00DC2785">
        <w:rPr>
          <w:rFonts w:eastAsia="STZhongsong" w:cs="Times New Roman"/>
          <w:lang w:eastAsia="zh-CN"/>
        </w:rPr>
        <w:t>«</w:t>
      </w:r>
      <w:r w:rsidRPr="00DC2785">
        <w:rPr>
          <w:rFonts w:eastAsia="STZhongsong" w:cs="Times New Roman"/>
          <w:b/>
          <w:lang w:eastAsia="zh-CN"/>
        </w:rPr>
        <w:t xml:space="preserve">Дата </w:t>
      </w:r>
      <w:r>
        <w:rPr>
          <w:rFonts w:eastAsia="STZhongsong" w:cs="Times New Roman"/>
          <w:b/>
          <w:lang w:eastAsia="zh-CN"/>
        </w:rPr>
        <w:t>подписания</w:t>
      </w:r>
      <w:r w:rsidRPr="00DC2785">
        <w:rPr>
          <w:rFonts w:eastAsia="STZhongsong" w:cs="Times New Roman"/>
          <w:bCs/>
          <w:lang w:eastAsia="zh-CN"/>
        </w:rPr>
        <w:t>»</w:t>
      </w:r>
      <w:r w:rsidRPr="00DC2785">
        <w:rPr>
          <w:rFonts w:eastAsia="STZhongsong" w:cs="Times New Roman"/>
          <w:lang w:eastAsia="zh-CN"/>
        </w:rPr>
        <w:t xml:space="preserve"> </w:t>
      </w:r>
      <w:r w:rsidR="002B3203">
        <w:rPr>
          <w:rFonts w:eastAsia="STZhongsong" w:cs="Times New Roman"/>
          <w:lang w:eastAsia="zh-CN"/>
        </w:rPr>
        <w:t>имеет значение, указанное в</w:t>
      </w:r>
      <w:r w:rsidR="0094641D">
        <w:rPr>
          <w:rFonts w:eastAsia="STZhongsong" w:cs="Times New Roman"/>
          <w:lang w:eastAsia="zh-CN"/>
        </w:rPr>
        <w:t>о</w:t>
      </w:r>
      <w:r w:rsidR="002B3203">
        <w:rPr>
          <w:rFonts w:eastAsia="STZhongsong" w:cs="Times New Roman"/>
          <w:lang w:eastAsia="zh-CN"/>
        </w:rPr>
        <w:t xml:space="preserve"> </w:t>
      </w:r>
      <w:r w:rsidR="00867255">
        <w:rPr>
          <w:rFonts w:eastAsia="STZhongsong" w:cs="Times New Roman"/>
          <w:lang w:eastAsia="zh-CN"/>
        </w:rPr>
        <w:t>вступительной части</w:t>
      </w:r>
      <w:r w:rsidR="002B3203">
        <w:rPr>
          <w:rFonts w:eastAsia="STZhongsong" w:cs="Times New Roman"/>
          <w:lang w:eastAsia="zh-CN"/>
        </w:rPr>
        <w:t xml:space="preserve"> Договора</w:t>
      </w:r>
      <w:r w:rsidRPr="00DC2785">
        <w:rPr>
          <w:rFonts w:eastAsia="STZhongsong" w:cs="Times New Roman"/>
          <w:lang w:eastAsia="zh-CN"/>
        </w:rPr>
        <w:t>;</w:t>
      </w:r>
    </w:p>
    <w:p w14:paraId="10EE610F" w14:textId="3EF23256" w:rsidR="000A0526" w:rsidRDefault="000A0526" w:rsidP="000A0526">
      <w:pPr>
        <w:widowControl w:val="0"/>
        <w:numPr>
          <w:ilvl w:val="1"/>
          <w:numId w:val="0"/>
        </w:numPr>
        <w:adjustRightInd w:val="0"/>
        <w:spacing w:after="240" w:line="240" w:lineRule="auto"/>
        <w:ind w:left="851"/>
        <w:jc w:val="both"/>
        <w:rPr>
          <w:rFonts w:eastAsia="STZhongsong" w:cs="Times New Roman"/>
          <w:lang w:eastAsia="zh-CN"/>
        </w:rPr>
      </w:pPr>
      <w:r>
        <w:rPr>
          <w:rFonts w:eastAsia="STZhongsong" w:cs="Times New Roman"/>
          <w:lang w:eastAsia="zh-CN"/>
        </w:rPr>
        <w:t>«</w:t>
      </w:r>
      <w:r w:rsidRPr="000A0526">
        <w:rPr>
          <w:rFonts w:eastAsia="STZhongsong" w:cs="Times New Roman"/>
          <w:b/>
          <w:bCs/>
          <w:lang w:eastAsia="zh-CN"/>
        </w:rPr>
        <w:t>Дата предоставления финансирования</w:t>
      </w:r>
      <w:r>
        <w:rPr>
          <w:rFonts w:eastAsia="STZhongsong" w:cs="Times New Roman"/>
          <w:lang w:eastAsia="zh-CN"/>
        </w:rPr>
        <w:t xml:space="preserve">» имеет значение, указанное в пункте </w:t>
      </w:r>
      <w:r>
        <w:rPr>
          <w:rFonts w:eastAsia="STZhongsong" w:cs="Times New Roman"/>
          <w:lang w:eastAsia="zh-CN"/>
        </w:rPr>
        <w:fldChar w:fldCharType="begin"/>
      </w:r>
      <w:r>
        <w:rPr>
          <w:rFonts w:eastAsia="STZhongsong" w:cs="Times New Roman"/>
          <w:lang w:eastAsia="zh-CN"/>
        </w:rPr>
        <w:instrText xml:space="preserve"> REF _Ref40790417 \r \h </w:instrText>
      </w:r>
      <w:r>
        <w:rPr>
          <w:rFonts w:eastAsia="STZhongsong" w:cs="Times New Roman"/>
          <w:lang w:eastAsia="zh-CN"/>
        </w:rPr>
      </w:r>
      <w:r>
        <w:rPr>
          <w:rFonts w:eastAsia="STZhongsong" w:cs="Times New Roman"/>
          <w:lang w:eastAsia="zh-CN"/>
        </w:rPr>
        <w:fldChar w:fldCharType="separate"/>
      </w:r>
      <w:r w:rsidR="004E1DCF">
        <w:rPr>
          <w:rFonts w:eastAsia="STZhongsong" w:cs="Times New Roman"/>
          <w:lang w:eastAsia="zh-CN"/>
        </w:rPr>
        <w:t>3.4</w:t>
      </w:r>
      <w:r>
        <w:rPr>
          <w:rFonts w:eastAsia="STZhongsong" w:cs="Times New Roman"/>
          <w:lang w:eastAsia="zh-CN"/>
        </w:rPr>
        <w:fldChar w:fldCharType="end"/>
      </w:r>
      <w:r>
        <w:rPr>
          <w:rFonts w:eastAsia="STZhongsong" w:cs="Times New Roman"/>
          <w:lang w:eastAsia="zh-CN"/>
        </w:rPr>
        <w:t xml:space="preserve"> Договора;</w:t>
      </w:r>
    </w:p>
    <w:p w14:paraId="4E9997C4" w14:textId="7672D7E8" w:rsidR="00DC2785" w:rsidRDefault="00DC2785" w:rsidP="000A0526">
      <w:pPr>
        <w:widowControl w:val="0"/>
        <w:numPr>
          <w:ilvl w:val="1"/>
          <w:numId w:val="0"/>
        </w:numPr>
        <w:adjustRightInd w:val="0"/>
        <w:spacing w:after="240" w:line="240" w:lineRule="auto"/>
        <w:ind w:left="851"/>
        <w:jc w:val="both"/>
        <w:rPr>
          <w:rFonts w:eastAsia="STZhongsong" w:cs="Times New Roman"/>
          <w:lang w:eastAsia="zh-CN"/>
        </w:rPr>
      </w:pPr>
      <w:r w:rsidRPr="00DC2785">
        <w:rPr>
          <w:rFonts w:eastAsia="STZhongsong" w:cs="Times New Roman"/>
          <w:lang w:eastAsia="zh-CN"/>
        </w:rPr>
        <w:t>«</w:t>
      </w:r>
      <w:r w:rsidRPr="00DC2785">
        <w:rPr>
          <w:rFonts w:eastAsia="STZhongsong" w:cs="Times New Roman"/>
          <w:b/>
          <w:lang w:eastAsia="zh-CN"/>
        </w:rPr>
        <w:t>Договор</w:t>
      </w:r>
      <w:r w:rsidRPr="00DC2785">
        <w:rPr>
          <w:rFonts w:eastAsia="STZhongsong" w:cs="Times New Roman"/>
          <w:bCs/>
          <w:lang w:eastAsia="zh-CN"/>
        </w:rPr>
        <w:t>»</w:t>
      </w:r>
      <w:r w:rsidRPr="00DC2785">
        <w:rPr>
          <w:rFonts w:eastAsia="STZhongsong" w:cs="Times New Roman"/>
          <w:lang w:eastAsia="zh-CN"/>
        </w:rPr>
        <w:t xml:space="preserve"> означает настоящий договор со всеми приложениями, дополнениями и изменениями к нему;</w:t>
      </w:r>
    </w:p>
    <w:p w14:paraId="2ED1C7F5" w14:textId="24A133F2" w:rsidR="004C4A22" w:rsidRPr="00DC2785" w:rsidRDefault="004C4A22" w:rsidP="004C4A22">
      <w:pPr>
        <w:widowControl w:val="0"/>
        <w:numPr>
          <w:ilvl w:val="1"/>
          <w:numId w:val="0"/>
        </w:numPr>
        <w:adjustRightInd w:val="0"/>
        <w:spacing w:after="240" w:line="240" w:lineRule="auto"/>
        <w:ind w:left="851"/>
        <w:jc w:val="both"/>
        <w:rPr>
          <w:rFonts w:eastAsia="STZhongsong" w:cs="Times New Roman"/>
          <w:lang w:eastAsia="zh-CN"/>
        </w:rPr>
      </w:pPr>
      <w:r>
        <w:rPr>
          <w:rFonts w:eastAsia="STZhongsong" w:cs="Times New Roman"/>
          <w:lang w:eastAsia="zh-CN"/>
        </w:rPr>
        <w:t>«</w:t>
      </w:r>
      <w:r>
        <w:rPr>
          <w:rFonts w:eastAsia="STZhongsong" w:cs="Times New Roman"/>
          <w:b/>
          <w:bCs/>
          <w:lang w:eastAsia="zh-CN"/>
        </w:rPr>
        <w:t>Доля</w:t>
      </w:r>
      <w:r>
        <w:rPr>
          <w:rFonts w:eastAsia="STZhongsong" w:cs="Times New Roman"/>
          <w:lang w:eastAsia="zh-CN"/>
        </w:rPr>
        <w:t xml:space="preserve">» означает </w:t>
      </w:r>
      <w:r w:rsidRPr="001814EF">
        <w:rPr>
          <w:rFonts w:cs="Times New Roman"/>
        </w:rPr>
        <w:t>процентное выражение принадлежащей участнику Общества доли в уставном капитале Общества в размере, определяемом на основании данных Единого государственного реестра юридических лиц в конкретный момент времени. Для целей Договора термины «Доля» и «часть Доли» считаются тождественными, за исключением прямого указания на обратное в тексте Договора</w:t>
      </w:r>
      <w:r>
        <w:rPr>
          <w:rFonts w:cs="Times New Roman"/>
        </w:rPr>
        <w:t>;</w:t>
      </w:r>
    </w:p>
    <w:p w14:paraId="17A0DDA4" w14:textId="4F4E5982" w:rsidR="00046DBB" w:rsidRDefault="00DC2785" w:rsidP="000A0526">
      <w:pPr>
        <w:widowControl w:val="0"/>
        <w:numPr>
          <w:ilvl w:val="1"/>
          <w:numId w:val="0"/>
        </w:numPr>
        <w:adjustRightInd w:val="0"/>
        <w:spacing w:after="240" w:line="240" w:lineRule="auto"/>
        <w:ind w:left="851"/>
        <w:jc w:val="both"/>
        <w:rPr>
          <w:rFonts w:eastAsia="STZhongsong" w:cs="Times New Roman"/>
          <w:lang w:eastAsia="zh-CN"/>
        </w:rPr>
      </w:pPr>
      <w:r w:rsidRPr="00DC2785">
        <w:rPr>
          <w:rFonts w:eastAsia="STZhongsong" w:cs="Times New Roman"/>
          <w:lang w:eastAsia="zh-CN"/>
        </w:rPr>
        <w:t>«</w:t>
      </w:r>
      <w:r w:rsidRPr="00DC2785">
        <w:rPr>
          <w:rFonts w:eastAsia="STZhongsong" w:cs="Times New Roman"/>
          <w:b/>
          <w:lang w:eastAsia="zh-CN"/>
        </w:rPr>
        <w:t xml:space="preserve">Заверения </w:t>
      </w:r>
      <w:r w:rsidR="00995802">
        <w:rPr>
          <w:rFonts w:eastAsia="STZhongsong" w:cs="Times New Roman"/>
          <w:b/>
          <w:lang w:eastAsia="zh-CN"/>
        </w:rPr>
        <w:t>Участника</w:t>
      </w:r>
      <w:r w:rsidRPr="00DC2785">
        <w:rPr>
          <w:rFonts w:eastAsia="STZhongsong" w:cs="Times New Roman"/>
          <w:bCs/>
          <w:lang w:eastAsia="zh-CN"/>
        </w:rPr>
        <w:t>»</w:t>
      </w:r>
      <w:r w:rsidRPr="00DC2785">
        <w:rPr>
          <w:rFonts w:eastAsia="STZhongsong" w:cs="Times New Roman"/>
          <w:lang w:eastAsia="zh-CN"/>
        </w:rPr>
        <w:t xml:space="preserve"> означает заверения об обстоятельствах (как это предусмотрено статьей 431.2 ГК), данные </w:t>
      </w:r>
      <w:r w:rsidR="00995802">
        <w:rPr>
          <w:rFonts w:eastAsia="STZhongsong" w:cs="Times New Roman"/>
          <w:lang w:eastAsia="zh-CN"/>
        </w:rPr>
        <w:t xml:space="preserve">Участником </w:t>
      </w:r>
      <w:r w:rsidR="00E209A5">
        <w:rPr>
          <w:rFonts w:eastAsia="STZhongsong" w:cs="Times New Roman"/>
          <w:lang w:eastAsia="zh-CN"/>
        </w:rPr>
        <w:t xml:space="preserve">и </w:t>
      </w:r>
      <w:r w:rsidRPr="00DC2785">
        <w:rPr>
          <w:rFonts w:eastAsia="STZhongsong" w:cs="Times New Roman"/>
          <w:lang w:eastAsia="zh-CN"/>
        </w:rPr>
        <w:t>указанные в</w:t>
      </w:r>
      <w:r w:rsidR="00995802">
        <w:rPr>
          <w:rFonts w:eastAsia="STZhongsong" w:cs="Times New Roman"/>
          <w:lang w:eastAsia="zh-CN"/>
        </w:rPr>
        <w:t xml:space="preserve"> </w:t>
      </w:r>
      <w:r w:rsidR="00F84023">
        <w:rPr>
          <w:rFonts w:eastAsia="STZhongsong" w:cs="Times New Roman"/>
          <w:lang w:eastAsia="zh-CN"/>
        </w:rPr>
        <w:t xml:space="preserve">разделе </w:t>
      </w:r>
      <w:r w:rsidR="00995802">
        <w:rPr>
          <w:rFonts w:eastAsia="STZhongsong" w:cs="Times New Roman"/>
          <w:lang w:eastAsia="zh-CN"/>
        </w:rPr>
        <w:fldChar w:fldCharType="begin"/>
      </w:r>
      <w:r w:rsidR="00995802">
        <w:rPr>
          <w:rFonts w:eastAsia="STZhongsong" w:cs="Times New Roman"/>
          <w:lang w:eastAsia="zh-CN"/>
        </w:rPr>
        <w:instrText xml:space="preserve"> REF _Ref40813116 \r \h </w:instrText>
      </w:r>
      <w:r w:rsidR="00995802">
        <w:rPr>
          <w:rFonts w:eastAsia="STZhongsong" w:cs="Times New Roman"/>
          <w:lang w:eastAsia="zh-CN"/>
        </w:rPr>
      </w:r>
      <w:r w:rsidR="00995802">
        <w:rPr>
          <w:rFonts w:eastAsia="STZhongsong" w:cs="Times New Roman"/>
          <w:lang w:eastAsia="zh-CN"/>
        </w:rPr>
        <w:fldChar w:fldCharType="separate"/>
      </w:r>
      <w:r w:rsidR="004E1DCF">
        <w:rPr>
          <w:rFonts w:eastAsia="STZhongsong" w:cs="Times New Roman"/>
          <w:lang w:eastAsia="zh-CN"/>
        </w:rPr>
        <w:t>6</w:t>
      </w:r>
      <w:r w:rsidR="00995802">
        <w:rPr>
          <w:rFonts w:eastAsia="STZhongsong" w:cs="Times New Roman"/>
          <w:lang w:eastAsia="zh-CN"/>
        </w:rPr>
        <w:fldChar w:fldCharType="end"/>
      </w:r>
      <w:r w:rsidR="00046DBB">
        <w:rPr>
          <w:rFonts w:eastAsia="STZhongsong" w:cs="Times New Roman"/>
          <w:lang w:eastAsia="zh-CN"/>
        </w:rPr>
        <w:t>;</w:t>
      </w:r>
    </w:p>
    <w:p w14:paraId="2EFFBE1C" w14:textId="43D9348A" w:rsidR="0086712C" w:rsidRDefault="0086712C" w:rsidP="000A0526">
      <w:pPr>
        <w:widowControl w:val="0"/>
        <w:numPr>
          <w:ilvl w:val="1"/>
          <w:numId w:val="0"/>
        </w:numPr>
        <w:adjustRightInd w:val="0"/>
        <w:spacing w:after="240" w:line="240" w:lineRule="auto"/>
        <w:ind w:left="851"/>
        <w:jc w:val="both"/>
        <w:rPr>
          <w:rFonts w:eastAsia="STZhongsong" w:cs="Times New Roman"/>
          <w:lang w:eastAsia="zh-CN"/>
        </w:rPr>
      </w:pPr>
      <w:r>
        <w:rPr>
          <w:rFonts w:eastAsia="STZhongsong" w:cs="Times New Roman"/>
          <w:lang w:eastAsia="zh-CN"/>
        </w:rPr>
        <w:t>«</w:t>
      </w:r>
      <w:r w:rsidRPr="0086712C">
        <w:rPr>
          <w:rFonts w:eastAsia="STZhongsong" w:cs="Times New Roman"/>
          <w:b/>
          <w:bCs/>
          <w:lang w:eastAsia="zh-CN"/>
        </w:rPr>
        <w:t>Инвестор</w:t>
      </w:r>
      <w:r>
        <w:rPr>
          <w:rFonts w:eastAsia="STZhongsong" w:cs="Times New Roman"/>
          <w:lang w:eastAsia="zh-CN"/>
        </w:rPr>
        <w:t>»</w:t>
      </w:r>
      <w:r w:rsidR="00EE51B8">
        <w:rPr>
          <w:rFonts w:eastAsia="STZhongsong" w:cs="Times New Roman"/>
          <w:lang w:eastAsia="zh-CN"/>
        </w:rPr>
        <w:t xml:space="preserve"> </w:t>
      </w:r>
      <w:r w:rsidR="00EE51B8" w:rsidRPr="00B37870">
        <w:rPr>
          <w:rFonts w:eastAsia="Times New Roman" w:cs="Times New Roman"/>
          <w:lang w:eastAsia="zh-CN"/>
        </w:rPr>
        <w:t>означает одн</w:t>
      </w:r>
      <w:r w:rsidR="00EE51B8">
        <w:rPr>
          <w:rFonts w:eastAsia="Times New Roman" w:cs="Times New Roman"/>
          <w:lang w:eastAsia="zh-CN"/>
        </w:rPr>
        <w:t>ого</w:t>
      </w:r>
      <w:r w:rsidR="00EE51B8" w:rsidRPr="00B37870">
        <w:rPr>
          <w:rFonts w:eastAsia="Times New Roman" w:cs="Times New Roman"/>
          <w:lang w:eastAsia="zh-CN"/>
        </w:rPr>
        <w:t xml:space="preserve"> из </w:t>
      </w:r>
      <w:r w:rsidR="00EE51B8">
        <w:rPr>
          <w:rFonts w:eastAsia="Times New Roman" w:cs="Times New Roman"/>
          <w:lang w:eastAsia="zh-CN"/>
        </w:rPr>
        <w:t>Участников</w:t>
      </w:r>
      <w:r w:rsidR="00EE51B8" w:rsidRPr="00B37870">
        <w:rPr>
          <w:rFonts w:eastAsia="Times New Roman" w:cs="Times New Roman"/>
          <w:lang w:eastAsia="zh-CN"/>
        </w:rPr>
        <w:t xml:space="preserve"> Договора, указанн</w:t>
      </w:r>
      <w:r w:rsidR="00EE51B8">
        <w:rPr>
          <w:rFonts w:eastAsia="Times New Roman" w:cs="Times New Roman"/>
          <w:lang w:eastAsia="zh-CN"/>
        </w:rPr>
        <w:t>ого</w:t>
      </w:r>
      <w:r w:rsidR="00EE51B8" w:rsidRPr="00B37870">
        <w:rPr>
          <w:rFonts w:eastAsia="Times New Roman" w:cs="Times New Roman"/>
          <w:lang w:eastAsia="zh-CN"/>
        </w:rPr>
        <w:t xml:space="preserve"> в пункте</w:t>
      </w:r>
      <w:r w:rsidR="00EE51B8">
        <w:rPr>
          <w:rFonts w:eastAsia="Times New Roman" w:cs="Times New Roman"/>
          <w:lang w:eastAsia="zh-CN"/>
        </w:rPr>
        <w:t xml:space="preserve"> </w:t>
      </w:r>
      <w:r w:rsidR="00EE51B8">
        <w:rPr>
          <w:rFonts w:eastAsia="Times New Roman" w:cs="Times New Roman"/>
          <w:lang w:eastAsia="zh-CN"/>
        </w:rPr>
        <w:fldChar w:fldCharType="begin"/>
      </w:r>
      <w:r w:rsidR="00EE51B8">
        <w:rPr>
          <w:rFonts w:eastAsia="Times New Roman" w:cs="Times New Roman"/>
          <w:lang w:eastAsia="zh-CN"/>
        </w:rPr>
        <w:instrText xml:space="preserve"> REF _Ref40788070 \r \h </w:instrText>
      </w:r>
      <w:r w:rsidR="00012423">
        <w:rPr>
          <w:rFonts w:eastAsia="Times New Roman" w:cs="Times New Roman"/>
          <w:lang w:eastAsia="zh-CN"/>
        </w:rPr>
        <w:instrText xml:space="preserve"> \* MERGEFORMAT </w:instrText>
      </w:r>
      <w:r w:rsidR="00EE51B8">
        <w:rPr>
          <w:rFonts w:eastAsia="Times New Roman" w:cs="Times New Roman"/>
          <w:lang w:eastAsia="zh-CN"/>
        </w:rPr>
      </w:r>
      <w:r w:rsidR="00EE51B8">
        <w:rPr>
          <w:rFonts w:eastAsia="Times New Roman" w:cs="Times New Roman"/>
          <w:lang w:eastAsia="zh-CN"/>
        </w:rPr>
        <w:fldChar w:fldCharType="separate"/>
      </w:r>
      <w:r w:rsidR="004E1DCF">
        <w:rPr>
          <w:rFonts w:eastAsia="Times New Roman" w:cs="Times New Roman"/>
          <w:lang w:eastAsia="zh-CN"/>
        </w:rPr>
        <w:t>(4)</w:t>
      </w:r>
      <w:r w:rsidR="00EE51B8">
        <w:rPr>
          <w:rFonts w:eastAsia="Times New Roman" w:cs="Times New Roman"/>
          <w:lang w:eastAsia="zh-CN"/>
        </w:rPr>
        <w:fldChar w:fldCharType="end"/>
      </w:r>
      <w:r w:rsidR="00EE51B8" w:rsidRPr="00B37870">
        <w:rPr>
          <w:rFonts w:eastAsia="Times New Roman" w:cs="Times New Roman"/>
          <w:lang w:eastAsia="zh-CN"/>
        </w:rPr>
        <w:t xml:space="preserve"> вступительной части Договора</w:t>
      </w:r>
    </w:p>
    <w:p w14:paraId="09B77536" w14:textId="0E9CF611" w:rsidR="00631AAD" w:rsidRPr="00631AAD" w:rsidRDefault="00DC2785" w:rsidP="000A0526">
      <w:pPr>
        <w:adjustRightInd w:val="0"/>
        <w:spacing w:after="240" w:line="240" w:lineRule="auto"/>
        <w:ind w:left="851"/>
        <w:jc w:val="both"/>
        <w:rPr>
          <w:rFonts w:eastAsia="STZhongsong" w:cs="Times New Roman"/>
          <w:lang w:eastAsia="zh-CN"/>
        </w:rPr>
      </w:pPr>
      <w:r w:rsidRPr="00DC2785">
        <w:rPr>
          <w:rFonts w:eastAsia="STZhongsong" w:cs="Times New Roman"/>
          <w:lang w:eastAsia="zh-CN"/>
        </w:rPr>
        <w:t>«</w:t>
      </w:r>
      <w:r w:rsidRPr="00DC2785">
        <w:rPr>
          <w:rFonts w:eastAsia="STZhongsong" w:cs="Times New Roman"/>
          <w:b/>
          <w:lang w:eastAsia="zh-CN"/>
        </w:rPr>
        <w:t>Конфиденциальная информация</w:t>
      </w:r>
      <w:r w:rsidRPr="00DC2785">
        <w:rPr>
          <w:rFonts w:eastAsia="STZhongsong" w:cs="Times New Roman"/>
          <w:bCs/>
          <w:lang w:eastAsia="zh-CN"/>
        </w:rPr>
        <w:t>»</w:t>
      </w:r>
      <w:r w:rsidRPr="00DC2785">
        <w:rPr>
          <w:rFonts w:eastAsia="STZhongsong" w:cs="Times New Roman"/>
          <w:lang w:eastAsia="zh-CN"/>
        </w:rPr>
        <w:t xml:space="preserve"> означает информацию или документы Общества, имеющие отношение к Обществу</w:t>
      </w:r>
      <w:r w:rsidR="00E209A5">
        <w:rPr>
          <w:rFonts w:eastAsia="STZhongsong" w:cs="Times New Roman"/>
          <w:lang w:eastAsia="zh-CN"/>
        </w:rPr>
        <w:t xml:space="preserve"> и Основной деятельности Общества</w:t>
      </w:r>
      <w:r w:rsidRPr="00DC2785">
        <w:rPr>
          <w:rFonts w:eastAsia="STZhongsong" w:cs="Times New Roman"/>
          <w:lang w:eastAsia="zh-CN"/>
        </w:rPr>
        <w:t>, которые имеют действительную или потенциальную коммерческую ценность, в том числе:</w:t>
      </w:r>
    </w:p>
    <w:p w14:paraId="1ACEBD09" w14:textId="76A15EA7" w:rsidR="00631AAD" w:rsidRDefault="00E31808"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л</w:t>
      </w:r>
      <w:r w:rsidR="00631AAD">
        <w:rPr>
          <w:rFonts w:eastAsia="Times New Roman" w:cs="Times New Roman"/>
          <w:lang w:eastAsia="zh-CN"/>
        </w:rPr>
        <w:t>юбая информация, включая, без ограничений, предложения, инструкции, договоры, исследовательские материалы, формулы, процессы, данные об используемой технологии, рынках сбыта, а также планы, имеющие отношение к хозяйственной или иной деятельности Общества;</w:t>
      </w:r>
    </w:p>
    <w:p w14:paraId="0B02782B" w14:textId="021005F9" w:rsidR="00DC2785" w:rsidRPr="00DC2785" w:rsidRDefault="00E31808"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д</w:t>
      </w:r>
      <w:r w:rsidR="00DC2785" w:rsidRPr="00DC2785">
        <w:rPr>
          <w:rFonts w:eastAsia="Times New Roman" w:cs="Times New Roman"/>
          <w:lang w:eastAsia="zh-CN"/>
        </w:rPr>
        <w:t>осье клиентов и клиентские списки Общества;</w:t>
      </w:r>
    </w:p>
    <w:p w14:paraId="78C8C483" w14:textId="1529D0FA" w:rsidR="00DC2785" w:rsidRPr="00DC2785" w:rsidRDefault="00E31808"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л</w:t>
      </w:r>
      <w:r w:rsidR="00DC2785" w:rsidRPr="00DC2785">
        <w:rPr>
          <w:rFonts w:eastAsia="Times New Roman" w:cs="Times New Roman"/>
          <w:lang w:eastAsia="zh-CN"/>
        </w:rPr>
        <w:t>юбой пароль, код доступа, средство или устройство, используемые Обществом для доступа и эксплуатации компьютерных систем, программ или аппаратуры Общества;</w:t>
      </w:r>
    </w:p>
    <w:p w14:paraId="4927CCF3" w14:textId="1C9B3425" w:rsidR="00DC2785" w:rsidRPr="00DC2785" w:rsidRDefault="00E31808"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с</w:t>
      </w:r>
      <w:r w:rsidR="00DC2785" w:rsidRPr="00DC2785">
        <w:rPr>
          <w:rFonts w:eastAsia="Times New Roman" w:cs="Times New Roman"/>
          <w:lang w:eastAsia="zh-CN"/>
        </w:rPr>
        <w:t>ведения о внутренней структуре Общества;</w:t>
      </w:r>
    </w:p>
    <w:p w14:paraId="16EE6DC2" w14:textId="7DC8AB7A" w:rsidR="00DC2785" w:rsidRPr="00DC2785" w:rsidRDefault="00E31808"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lastRenderedPageBreak/>
        <w:t>с</w:t>
      </w:r>
      <w:r w:rsidR="00DC2785" w:rsidRPr="00DC2785">
        <w:rPr>
          <w:rFonts w:eastAsia="Times New Roman" w:cs="Times New Roman"/>
          <w:lang w:eastAsia="zh-CN"/>
        </w:rPr>
        <w:t>ведения о методах управления, используемых Обществом, в том числе сведения о подготовке, принятии и осуществлении отдельных решений Обществом;</w:t>
      </w:r>
    </w:p>
    <w:p w14:paraId="53F55908" w14:textId="1788569A" w:rsidR="00DC2785" w:rsidRPr="00DC2785" w:rsidRDefault="00E31808"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ф</w:t>
      </w:r>
      <w:r w:rsidR="00DC2785" w:rsidRPr="00DC2785">
        <w:rPr>
          <w:rFonts w:eastAsia="Times New Roman" w:cs="Times New Roman"/>
          <w:lang w:eastAsia="zh-CN"/>
        </w:rPr>
        <w:t>инансовые отчеты, экономические данные и планы Общества;</w:t>
      </w:r>
    </w:p>
    <w:p w14:paraId="06657288" w14:textId="14DED300" w:rsidR="00DC2785" w:rsidRPr="00DC2785" w:rsidRDefault="00E31808"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п</w:t>
      </w:r>
      <w:r w:rsidR="00DC2785" w:rsidRPr="00DC2785">
        <w:rPr>
          <w:rFonts w:eastAsia="Times New Roman" w:cs="Times New Roman"/>
          <w:lang w:eastAsia="zh-CN"/>
        </w:rPr>
        <w:t>рогнозы продаж, маркетинговая информация, технологии и способы осуществления анализа рынков сбыта, которые применяются Обществом;</w:t>
      </w:r>
    </w:p>
    <w:p w14:paraId="7CE79116" w14:textId="24D7972C" w:rsidR="00DC2785" w:rsidRPr="00DC2785" w:rsidRDefault="00E31808"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и</w:t>
      </w:r>
      <w:r w:rsidR="00DC2785" w:rsidRPr="00DC2785">
        <w:rPr>
          <w:rFonts w:eastAsia="Times New Roman" w:cs="Times New Roman"/>
          <w:lang w:eastAsia="zh-CN"/>
        </w:rPr>
        <w:t>нформация Общества о стратегии ведения бизнеса, бизнес-планах, сделках и увеличении рынка сбыта;</w:t>
      </w:r>
    </w:p>
    <w:p w14:paraId="5AB5F659" w14:textId="12FFC0A2" w:rsidR="00DC2785" w:rsidRPr="00DC2785" w:rsidRDefault="00E31808"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и</w:t>
      </w:r>
      <w:r w:rsidR="00DC2785" w:rsidRPr="00DC2785">
        <w:rPr>
          <w:rFonts w:eastAsia="Times New Roman" w:cs="Times New Roman"/>
          <w:lang w:eastAsia="zh-CN"/>
        </w:rPr>
        <w:t xml:space="preserve">нформация, имеющая отношение к работникам Общества (персональные данные), например: телефонные и адресные списки, обзоры эффективности работы, биографии, </w:t>
      </w:r>
      <w:proofErr w:type="spellStart"/>
      <w:r w:rsidR="00DC2785" w:rsidRPr="00DC2785">
        <w:rPr>
          <w:rFonts w:eastAsia="Times New Roman" w:cs="Times New Roman"/>
          <w:lang w:eastAsia="zh-CN"/>
        </w:rPr>
        <w:t>резюмe</w:t>
      </w:r>
      <w:proofErr w:type="spellEnd"/>
      <w:r w:rsidR="00DC2785" w:rsidRPr="00DC2785">
        <w:rPr>
          <w:rFonts w:eastAsia="Times New Roman" w:cs="Times New Roman"/>
          <w:lang w:eastAsia="zh-CN"/>
        </w:rPr>
        <w:t xml:space="preserve"> и иная информация;</w:t>
      </w:r>
    </w:p>
    <w:p w14:paraId="11B889D4" w14:textId="5A85CA1A" w:rsidR="00DC2785" w:rsidRPr="00DC2785" w:rsidRDefault="00E31808"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п</w:t>
      </w:r>
      <w:r w:rsidR="00DC2785" w:rsidRPr="00DC2785">
        <w:rPr>
          <w:rFonts w:eastAsia="Times New Roman" w:cs="Times New Roman"/>
          <w:lang w:eastAsia="zh-CN"/>
        </w:rPr>
        <w:t>роекты, фотографии, эскизы, чертежи, опытные образцы, рисунки, спецификации, формулы, ноу-хау, технические данные, отчеты, идеи, компьютерные программы и т.</w:t>
      </w:r>
      <w:r w:rsidR="00415EA3">
        <w:rPr>
          <w:rFonts w:eastAsia="Times New Roman" w:cs="Times New Roman"/>
          <w:lang w:eastAsia="zh-CN"/>
        </w:rPr>
        <w:t xml:space="preserve"> </w:t>
      </w:r>
      <w:r w:rsidR="00DC2785" w:rsidRPr="00DC2785">
        <w:rPr>
          <w:rFonts w:eastAsia="Times New Roman" w:cs="Times New Roman"/>
          <w:lang w:eastAsia="zh-CN"/>
        </w:rPr>
        <w:t>п., принадлежащие Обществу или используемые им;</w:t>
      </w:r>
    </w:p>
    <w:p w14:paraId="6F8C4728" w14:textId="79B0504F" w:rsidR="00DC2785" w:rsidRPr="00DC2785" w:rsidRDefault="00E31808"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с</w:t>
      </w:r>
      <w:r w:rsidR="00DC2785" w:rsidRPr="00DC2785">
        <w:rPr>
          <w:rFonts w:eastAsia="Times New Roman" w:cs="Times New Roman"/>
          <w:lang w:eastAsia="zh-CN"/>
        </w:rPr>
        <w:t>ведения о разработке новых видов продукции и услуг, планы выпуска продукции и услуг или иная информация, имеющая отношение к продукции и услугам Общества;</w:t>
      </w:r>
    </w:p>
    <w:p w14:paraId="7392ABC2" w14:textId="073637BD" w:rsidR="00DC2785" w:rsidRPr="00DC2785" w:rsidRDefault="00E31808" w:rsidP="00012423">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и</w:t>
      </w:r>
      <w:r w:rsidR="00DC2785" w:rsidRPr="00DC2785">
        <w:rPr>
          <w:rFonts w:eastAsia="Times New Roman" w:cs="Times New Roman"/>
          <w:lang w:eastAsia="zh-CN"/>
        </w:rPr>
        <w:t>нформация, полученная от третьих лиц, в отношении которой у Общества существуют обязательства по сохранению конфиденциальности;</w:t>
      </w:r>
    </w:p>
    <w:p w14:paraId="30F33F02" w14:textId="73959A79" w:rsidR="00B97B75" w:rsidRDefault="00E31808" w:rsidP="00B97B75">
      <w:pPr>
        <w:numPr>
          <w:ilvl w:val="0"/>
          <w:numId w:val="36"/>
        </w:numPr>
        <w:tabs>
          <w:tab w:val="num" w:pos="1440"/>
        </w:tabs>
        <w:adjustRightInd w:val="0"/>
        <w:spacing w:after="240" w:line="240" w:lineRule="auto"/>
        <w:ind w:left="1440" w:hanging="589"/>
        <w:jc w:val="both"/>
        <w:rPr>
          <w:rFonts w:eastAsia="Times New Roman" w:cs="Times New Roman"/>
          <w:lang w:eastAsia="zh-CN"/>
        </w:rPr>
      </w:pPr>
      <w:r>
        <w:rPr>
          <w:rFonts w:eastAsia="Times New Roman" w:cs="Times New Roman"/>
          <w:lang w:eastAsia="zh-CN"/>
        </w:rPr>
        <w:t>л</w:t>
      </w:r>
      <w:r w:rsidR="00DC2785" w:rsidRPr="00DC2785">
        <w:rPr>
          <w:rFonts w:eastAsia="Times New Roman" w:cs="Times New Roman"/>
          <w:lang w:eastAsia="zh-CN"/>
        </w:rPr>
        <w:t xml:space="preserve">юбые документы с пометкой «Коммерческая тайна» или «Конфиденциально» с указанием лица, которому принадлежит информация </w:t>
      </w:r>
      <w:r w:rsidR="00F3254C">
        <w:rPr>
          <w:rFonts w:eastAsia="Times New Roman" w:cs="Times New Roman"/>
          <w:lang w:eastAsia="zh-CN"/>
        </w:rPr>
        <w:t>о</w:t>
      </w:r>
      <w:r w:rsidR="00DC2785" w:rsidRPr="00DC2785">
        <w:rPr>
          <w:rFonts w:eastAsia="Times New Roman" w:cs="Times New Roman"/>
          <w:lang w:eastAsia="zh-CN"/>
        </w:rPr>
        <w:t xml:space="preserve"> его местонахождени</w:t>
      </w:r>
      <w:r w:rsidR="00F3254C">
        <w:rPr>
          <w:rFonts w:eastAsia="Times New Roman" w:cs="Times New Roman"/>
          <w:lang w:eastAsia="zh-CN"/>
        </w:rPr>
        <w:t>и</w:t>
      </w:r>
      <w:r w:rsidR="00DC2785" w:rsidRPr="00DC2785">
        <w:rPr>
          <w:rFonts w:eastAsia="Times New Roman" w:cs="Times New Roman"/>
          <w:lang w:eastAsia="zh-CN"/>
        </w:rPr>
        <w:t>, или с аналогичными пометками;</w:t>
      </w:r>
      <w:r w:rsidR="00B97B75">
        <w:rPr>
          <w:rFonts w:eastAsia="Times New Roman" w:cs="Times New Roman"/>
          <w:lang w:eastAsia="zh-CN"/>
        </w:rPr>
        <w:t xml:space="preserve"> и</w:t>
      </w:r>
    </w:p>
    <w:p w14:paraId="7CD0CA95" w14:textId="40A0B80C" w:rsidR="00B97B75" w:rsidRPr="00B97B75" w:rsidRDefault="00B97B75" w:rsidP="00B97B75">
      <w:pPr>
        <w:numPr>
          <w:ilvl w:val="0"/>
          <w:numId w:val="36"/>
        </w:numPr>
        <w:tabs>
          <w:tab w:val="num" w:pos="1440"/>
        </w:tabs>
        <w:adjustRightInd w:val="0"/>
        <w:spacing w:after="240" w:line="240" w:lineRule="auto"/>
        <w:ind w:left="1440" w:hanging="589"/>
        <w:jc w:val="both"/>
        <w:rPr>
          <w:rFonts w:eastAsia="Times New Roman" w:cs="Times New Roman"/>
          <w:lang w:eastAsia="zh-CN"/>
        </w:rPr>
      </w:pPr>
      <w:r>
        <w:t>информация, полученная Участниками друг от друга либо от третьих лиц в связи с заключением и исполнением Договора</w:t>
      </w:r>
      <w:r w:rsidR="00996BB8">
        <w:t>;</w:t>
      </w:r>
    </w:p>
    <w:p w14:paraId="0B85AA99" w14:textId="5E5AB57D" w:rsidR="00944317" w:rsidRDefault="00944317" w:rsidP="00944317">
      <w:pPr>
        <w:adjustRightInd w:val="0"/>
        <w:spacing w:after="240" w:line="240" w:lineRule="auto"/>
        <w:ind w:left="851"/>
        <w:jc w:val="both"/>
        <w:rPr>
          <w:rFonts w:eastAsia="Times New Roman" w:cs="Times New Roman"/>
          <w:lang w:eastAsia="zh-CN"/>
        </w:rPr>
      </w:pPr>
      <w:bookmarkStart w:id="9" w:name="_Hlk40457554"/>
      <w:r>
        <w:rPr>
          <w:rFonts w:eastAsia="Times New Roman" w:cs="Times New Roman"/>
          <w:lang w:eastAsia="zh-CN"/>
        </w:rPr>
        <w:t>«</w:t>
      </w:r>
      <w:r>
        <w:rPr>
          <w:rFonts w:eastAsia="Times New Roman" w:cs="Times New Roman"/>
          <w:b/>
          <w:bCs/>
          <w:lang w:eastAsia="zh-CN"/>
        </w:rPr>
        <w:t>Основатель 1</w:t>
      </w:r>
      <w:r>
        <w:rPr>
          <w:rFonts w:eastAsia="Times New Roman" w:cs="Times New Roman"/>
          <w:lang w:eastAsia="zh-CN"/>
        </w:rPr>
        <w:t>» означает одного из Участников Договора, указанного в пункте</w:t>
      </w:r>
      <w:r w:rsidR="007C0767">
        <w:rPr>
          <w:rFonts w:eastAsia="Times New Roman" w:cs="Times New Roman"/>
          <w:lang w:eastAsia="zh-CN"/>
        </w:rPr>
        <w:t xml:space="preserve"> </w:t>
      </w:r>
      <w:r w:rsidR="007C0767">
        <w:rPr>
          <w:rFonts w:eastAsia="Times New Roman" w:cs="Times New Roman"/>
          <w:lang w:eastAsia="zh-CN"/>
        </w:rPr>
        <w:fldChar w:fldCharType="begin"/>
      </w:r>
      <w:r w:rsidR="007C0767">
        <w:rPr>
          <w:rFonts w:eastAsia="Times New Roman" w:cs="Times New Roman"/>
          <w:lang w:eastAsia="zh-CN"/>
        </w:rPr>
        <w:instrText xml:space="preserve"> REF _Ref61571587 \r \h </w:instrText>
      </w:r>
      <w:r w:rsidR="007C0767">
        <w:rPr>
          <w:rFonts w:eastAsia="Times New Roman" w:cs="Times New Roman"/>
          <w:lang w:eastAsia="zh-CN"/>
        </w:rPr>
      </w:r>
      <w:r w:rsidR="007C0767">
        <w:rPr>
          <w:rFonts w:eastAsia="Times New Roman" w:cs="Times New Roman"/>
          <w:lang w:eastAsia="zh-CN"/>
        </w:rPr>
        <w:fldChar w:fldCharType="separate"/>
      </w:r>
      <w:r w:rsidR="004E1DCF">
        <w:rPr>
          <w:rFonts w:eastAsia="Times New Roman" w:cs="Times New Roman"/>
          <w:lang w:eastAsia="zh-CN"/>
        </w:rPr>
        <w:t>(1)</w:t>
      </w:r>
      <w:r w:rsidR="007C0767">
        <w:rPr>
          <w:rFonts w:eastAsia="Times New Roman" w:cs="Times New Roman"/>
          <w:lang w:eastAsia="zh-CN"/>
        </w:rPr>
        <w:fldChar w:fldCharType="end"/>
      </w:r>
      <w:r>
        <w:rPr>
          <w:rFonts w:eastAsia="Times New Roman" w:cs="Times New Roman"/>
          <w:lang w:eastAsia="zh-CN"/>
        </w:rPr>
        <w:t xml:space="preserve"> вступительной части Договора;</w:t>
      </w:r>
    </w:p>
    <w:bookmarkEnd w:id="9"/>
    <w:p w14:paraId="21EE5AAB" w14:textId="3F5E11B6" w:rsidR="00944317" w:rsidRPr="00B37870" w:rsidRDefault="00944317" w:rsidP="00944317">
      <w:pPr>
        <w:adjustRightInd w:val="0"/>
        <w:spacing w:after="240" w:line="240" w:lineRule="auto"/>
        <w:ind w:left="851"/>
        <w:jc w:val="both"/>
        <w:rPr>
          <w:rFonts w:eastAsia="Times New Roman" w:cs="Times New Roman"/>
          <w:lang w:eastAsia="zh-CN"/>
        </w:rPr>
      </w:pPr>
      <w:r w:rsidRPr="00B37870">
        <w:rPr>
          <w:rFonts w:eastAsia="Times New Roman" w:cs="Times New Roman"/>
          <w:lang w:eastAsia="zh-CN"/>
        </w:rPr>
        <w:t>«</w:t>
      </w:r>
      <w:r>
        <w:rPr>
          <w:rFonts w:eastAsia="Times New Roman" w:cs="Times New Roman"/>
          <w:b/>
          <w:bCs/>
          <w:lang w:eastAsia="zh-CN"/>
        </w:rPr>
        <w:t>Основатель</w:t>
      </w:r>
      <w:r w:rsidRPr="00B37870">
        <w:rPr>
          <w:rFonts w:eastAsia="Times New Roman" w:cs="Times New Roman"/>
          <w:b/>
          <w:bCs/>
          <w:lang w:eastAsia="zh-CN"/>
        </w:rPr>
        <w:t xml:space="preserve"> </w:t>
      </w:r>
      <w:r>
        <w:rPr>
          <w:rFonts w:eastAsia="Times New Roman" w:cs="Times New Roman"/>
          <w:b/>
          <w:bCs/>
          <w:lang w:eastAsia="zh-CN"/>
        </w:rPr>
        <w:t>2</w:t>
      </w:r>
      <w:r w:rsidRPr="00B37870">
        <w:rPr>
          <w:rFonts w:eastAsia="Times New Roman" w:cs="Times New Roman"/>
          <w:lang w:eastAsia="zh-CN"/>
        </w:rPr>
        <w:t>» означает одн</w:t>
      </w:r>
      <w:r>
        <w:rPr>
          <w:rFonts w:eastAsia="Times New Roman" w:cs="Times New Roman"/>
          <w:lang w:eastAsia="zh-CN"/>
        </w:rPr>
        <w:t>ого</w:t>
      </w:r>
      <w:r w:rsidRPr="00B37870">
        <w:rPr>
          <w:rFonts w:eastAsia="Times New Roman" w:cs="Times New Roman"/>
          <w:lang w:eastAsia="zh-CN"/>
        </w:rPr>
        <w:t xml:space="preserve"> из </w:t>
      </w:r>
      <w:r>
        <w:rPr>
          <w:rFonts w:eastAsia="Times New Roman" w:cs="Times New Roman"/>
          <w:lang w:eastAsia="zh-CN"/>
        </w:rPr>
        <w:t>Участников</w:t>
      </w:r>
      <w:r w:rsidRPr="00B37870">
        <w:rPr>
          <w:rFonts w:eastAsia="Times New Roman" w:cs="Times New Roman"/>
          <w:lang w:eastAsia="zh-CN"/>
        </w:rPr>
        <w:t xml:space="preserve"> Договора, указанн</w:t>
      </w:r>
      <w:r>
        <w:rPr>
          <w:rFonts w:eastAsia="Times New Roman" w:cs="Times New Roman"/>
          <w:lang w:eastAsia="zh-CN"/>
        </w:rPr>
        <w:t>ого</w:t>
      </w:r>
      <w:r w:rsidRPr="00B37870">
        <w:rPr>
          <w:rFonts w:eastAsia="Times New Roman" w:cs="Times New Roman"/>
          <w:lang w:eastAsia="zh-CN"/>
        </w:rPr>
        <w:t xml:space="preserve"> в пункте</w:t>
      </w:r>
      <w:r w:rsidR="007C0767">
        <w:rPr>
          <w:rFonts w:eastAsia="Times New Roman" w:cs="Times New Roman"/>
          <w:lang w:eastAsia="zh-CN"/>
        </w:rPr>
        <w:t xml:space="preserve"> </w:t>
      </w:r>
      <w:r w:rsidR="007C0767">
        <w:rPr>
          <w:rFonts w:eastAsia="Times New Roman" w:cs="Times New Roman"/>
          <w:lang w:eastAsia="zh-CN"/>
        </w:rPr>
        <w:fldChar w:fldCharType="begin"/>
      </w:r>
      <w:r w:rsidR="007C0767">
        <w:rPr>
          <w:rFonts w:eastAsia="Times New Roman" w:cs="Times New Roman"/>
          <w:lang w:eastAsia="zh-CN"/>
        </w:rPr>
        <w:instrText xml:space="preserve"> REF _Ref61571594 \r \h </w:instrText>
      </w:r>
      <w:r w:rsidR="007C0767">
        <w:rPr>
          <w:rFonts w:eastAsia="Times New Roman" w:cs="Times New Roman"/>
          <w:lang w:eastAsia="zh-CN"/>
        </w:rPr>
      </w:r>
      <w:r w:rsidR="007C0767">
        <w:rPr>
          <w:rFonts w:eastAsia="Times New Roman" w:cs="Times New Roman"/>
          <w:lang w:eastAsia="zh-CN"/>
        </w:rPr>
        <w:fldChar w:fldCharType="separate"/>
      </w:r>
      <w:r w:rsidR="004E1DCF">
        <w:rPr>
          <w:rFonts w:eastAsia="Times New Roman" w:cs="Times New Roman"/>
          <w:lang w:eastAsia="zh-CN"/>
        </w:rPr>
        <w:t>(2)</w:t>
      </w:r>
      <w:r w:rsidR="007C0767">
        <w:rPr>
          <w:rFonts w:eastAsia="Times New Roman" w:cs="Times New Roman"/>
          <w:lang w:eastAsia="zh-CN"/>
        </w:rPr>
        <w:fldChar w:fldCharType="end"/>
      </w:r>
      <w:r>
        <w:rPr>
          <w:rFonts w:eastAsia="Times New Roman" w:cs="Times New Roman"/>
          <w:lang w:eastAsia="zh-CN"/>
        </w:rPr>
        <w:t xml:space="preserve"> </w:t>
      </w:r>
      <w:r w:rsidRPr="00B37870">
        <w:rPr>
          <w:rFonts w:eastAsia="Times New Roman" w:cs="Times New Roman"/>
          <w:lang w:eastAsia="zh-CN"/>
        </w:rPr>
        <w:t>вступительной части Договора;</w:t>
      </w:r>
    </w:p>
    <w:p w14:paraId="5019169B" w14:textId="51E94C1A" w:rsidR="00944317" w:rsidRDefault="00944317" w:rsidP="00944317">
      <w:pPr>
        <w:adjustRightInd w:val="0"/>
        <w:spacing w:after="240" w:line="240" w:lineRule="auto"/>
        <w:ind w:left="851"/>
        <w:jc w:val="both"/>
        <w:rPr>
          <w:rFonts w:eastAsia="Times New Roman" w:cs="Times New Roman"/>
          <w:lang w:eastAsia="zh-CN"/>
        </w:rPr>
      </w:pPr>
      <w:r w:rsidRPr="00B37870">
        <w:rPr>
          <w:rFonts w:eastAsia="Times New Roman" w:cs="Times New Roman"/>
          <w:lang w:eastAsia="zh-CN"/>
        </w:rPr>
        <w:t>«</w:t>
      </w:r>
      <w:r>
        <w:rPr>
          <w:rFonts w:eastAsia="Times New Roman" w:cs="Times New Roman"/>
          <w:b/>
          <w:bCs/>
          <w:lang w:eastAsia="zh-CN"/>
        </w:rPr>
        <w:t>Основатель</w:t>
      </w:r>
      <w:r w:rsidRPr="00B37870">
        <w:rPr>
          <w:rFonts w:eastAsia="Times New Roman" w:cs="Times New Roman"/>
          <w:b/>
          <w:bCs/>
          <w:lang w:eastAsia="zh-CN"/>
        </w:rPr>
        <w:t xml:space="preserve"> </w:t>
      </w:r>
      <w:r>
        <w:rPr>
          <w:rFonts w:eastAsia="Times New Roman" w:cs="Times New Roman"/>
          <w:b/>
          <w:bCs/>
          <w:lang w:eastAsia="zh-CN"/>
        </w:rPr>
        <w:t>3</w:t>
      </w:r>
      <w:r w:rsidRPr="00B37870">
        <w:rPr>
          <w:rFonts w:eastAsia="Times New Roman" w:cs="Times New Roman"/>
          <w:lang w:eastAsia="zh-CN"/>
        </w:rPr>
        <w:t>» означает одн</w:t>
      </w:r>
      <w:r>
        <w:rPr>
          <w:rFonts w:eastAsia="Times New Roman" w:cs="Times New Roman"/>
          <w:lang w:eastAsia="zh-CN"/>
        </w:rPr>
        <w:t>ого</w:t>
      </w:r>
      <w:r w:rsidRPr="00B37870">
        <w:rPr>
          <w:rFonts w:eastAsia="Times New Roman" w:cs="Times New Roman"/>
          <w:lang w:eastAsia="zh-CN"/>
        </w:rPr>
        <w:t xml:space="preserve"> из </w:t>
      </w:r>
      <w:r>
        <w:rPr>
          <w:rFonts w:eastAsia="Times New Roman" w:cs="Times New Roman"/>
          <w:lang w:eastAsia="zh-CN"/>
        </w:rPr>
        <w:t>Участников</w:t>
      </w:r>
      <w:r w:rsidRPr="00B37870">
        <w:rPr>
          <w:rFonts w:eastAsia="Times New Roman" w:cs="Times New Roman"/>
          <w:lang w:eastAsia="zh-CN"/>
        </w:rPr>
        <w:t xml:space="preserve"> Договора, указанн</w:t>
      </w:r>
      <w:r>
        <w:rPr>
          <w:rFonts w:eastAsia="Times New Roman" w:cs="Times New Roman"/>
          <w:lang w:eastAsia="zh-CN"/>
        </w:rPr>
        <w:t>ого</w:t>
      </w:r>
      <w:r w:rsidRPr="00B37870">
        <w:rPr>
          <w:rFonts w:eastAsia="Times New Roman" w:cs="Times New Roman"/>
          <w:lang w:eastAsia="zh-CN"/>
        </w:rPr>
        <w:t xml:space="preserve"> в пункте</w:t>
      </w:r>
      <w:r w:rsidR="007C0767">
        <w:rPr>
          <w:rFonts w:eastAsia="Times New Roman" w:cs="Times New Roman"/>
          <w:lang w:eastAsia="zh-CN"/>
        </w:rPr>
        <w:t xml:space="preserve"> </w:t>
      </w:r>
      <w:r w:rsidR="007C0767">
        <w:rPr>
          <w:rFonts w:eastAsia="Times New Roman" w:cs="Times New Roman"/>
          <w:lang w:eastAsia="zh-CN"/>
        </w:rPr>
        <w:fldChar w:fldCharType="begin"/>
      </w:r>
      <w:r w:rsidR="007C0767">
        <w:rPr>
          <w:rFonts w:eastAsia="Times New Roman" w:cs="Times New Roman"/>
          <w:lang w:eastAsia="zh-CN"/>
        </w:rPr>
        <w:instrText xml:space="preserve"> REF _Ref61571600 \r \h </w:instrText>
      </w:r>
      <w:r w:rsidR="007C0767">
        <w:rPr>
          <w:rFonts w:eastAsia="Times New Roman" w:cs="Times New Roman"/>
          <w:lang w:eastAsia="zh-CN"/>
        </w:rPr>
      </w:r>
      <w:r w:rsidR="007C0767">
        <w:rPr>
          <w:rFonts w:eastAsia="Times New Roman" w:cs="Times New Roman"/>
          <w:lang w:eastAsia="zh-CN"/>
        </w:rPr>
        <w:fldChar w:fldCharType="separate"/>
      </w:r>
      <w:r w:rsidR="004E1DCF">
        <w:rPr>
          <w:rFonts w:eastAsia="Times New Roman" w:cs="Times New Roman"/>
          <w:lang w:eastAsia="zh-CN"/>
        </w:rPr>
        <w:t>(3)</w:t>
      </w:r>
      <w:r w:rsidR="007C0767">
        <w:rPr>
          <w:rFonts w:eastAsia="Times New Roman" w:cs="Times New Roman"/>
          <w:lang w:eastAsia="zh-CN"/>
        </w:rPr>
        <w:fldChar w:fldCharType="end"/>
      </w:r>
      <w:r>
        <w:rPr>
          <w:rFonts w:eastAsia="Times New Roman" w:cs="Times New Roman"/>
          <w:lang w:eastAsia="zh-CN"/>
        </w:rPr>
        <w:t xml:space="preserve"> </w:t>
      </w:r>
      <w:r w:rsidRPr="00B37870">
        <w:rPr>
          <w:rFonts w:eastAsia="Times New Roman" w:cs="Times New Roman"/>
          <w:lang w:eastAsia="zh-CN"/>
        </w:rPr>
        <w:t>вступительной части Договора;</w:t>
      </w:r>
    </w:p>
    <w:p w14:paraId="0B0FF7B0" w14:textId="3122AAEA" w:rsidR="002B3203" w:rsidRDefault="002B3203" w:rsidP="00074152">
      <w:pPr>
        <w:widowControl w:val="0"/>
        <w:numPr>
          <w:ilvl w:val="1"/>
          <w:numId w:val="0"/>
        </w:numPr>
        <w:adjustRightInd w:val="0"/>
        <w:spacing w:after="240" w:line="240" w:lineRule="auto"/>
        <w:ind w:left="851" w:hanging="1"/>
        <w:jc w:val="both"/>
        <w:rPr>
          <w:rFonts w:eastAsia="STZhongsong" w:cs="Times New Roman"/>
          <w:lang w:eastAsia="zh-CN"/>
        </w:rPr>
      </w:pPr>
      <w:r>
        <w:rPr>
          <w:rFonts w:eastAsia="STZhongsong" w:cs="Times New Roman"/>
          <w:lang w:eastAsia="zh-CN"/>
        </w:rPr>
        <w:t>«</w:t>
      </w:r>
      <w:r>
        <w:rPr>
          <w:rFonts w:eastAsia="STZhongsong" w:cs="Times New Roman"/>
          <w:b/>
          <w:bCs/>
          <w:lang w:eastAsia="zh-CN"/>
        </w:rPr>
        <w:t>Основная деятельность Общества</w:t>
      </w:r>
      <w:r>
        <w:rPr>
          <w:rFonts w:eastAsia="STZhongsong" w:cs="Times New Roman"/>
          <w:lang w:eastAsia="zh-CN"/>
        </w:rPr>
        <w:t xml:space="preserve">» имеет значение, указанное в пункте </w:t>
      </w:r>
      <w:r w:rsidR="006F6964">
        <w:rPr>
          <w:rFonts w:eastAsia="STZhongsong" w:cs="Times New Roman"/>
          <w:lang w:eastAsia="zh-CN"/>
        </w:rPr>
        <w:fldChar w:fldCharType="begin"/>
      </w:r>
      <w:r w:rsidR="006F6964">
        <w:rPr>
          <w:rFonts w:eastAsia="STZhongsong" w:cs="Times New Roman"/>
          <w:lang w:eastAsia="zh-CN"/>
        </w:rPr>
        <w:instrText xml:space="preserve"> REF _Ref38660323 \n \h </w:instrText>
      </w:r>
      <w:r w:rsidR="00012423">
        <w:rPr>
          <w:rFonts w:eastAsia="STZhongsong" w:cs="Times New Roman"/>
          <w:lang w:eastAsia="zh-CN"/>
        </w:rPr>
        <w:instrText xml:space="preserve"> \* MERGEFORMAT </w:instrText>
      </w:r>
      <w:r w:rsidR="006F6964">
        <w:rPr>
          <w:rFonts w:eastAsia="STZhongsong" w:cs="Times New Roman"/>
          <w:lang w:eastAsia="zh-CN"/>
        </w:rPr>
      </w:r>
      <w:r w:rsidR="006F6964">
        <w:rPr>
          <w:rFonts w:eastAsia="STZhongsong" w:cs="Times New Roman"/>
          <w:lang w:eastAsia="zh-CN"/>
        </w:rPr>
        <w:fldChar w:fldCharType="separate"/>
      </w:r>
      <w:r w:rsidR="004E1DCF">
        <w:rPr>
          <w:rFonts w:eastAsia="STZhongsong" w:cs="Times New Roman"/>
          <w:lang w:eastAsia="zh-CN"/>
        </w:rPr>
        <w:t>A</w:t>
      </w:r>
      <w:r w:rsidR="006F6964">
        <w:rPr>
          <w:rFonts w:eastAsia="STZhongsong" w:cs="Times New Roman"/>
          <w:lang w:eastAsia="zh-CN"/>
        </w:rPr>
        <w:fldChar w:fldCharType="end"/>
      </w:r>
      <w:r w:rsidR="006F6964">
        <w:rPr>
          <w:rFonts w:eastAsia="STZhongsong" w:cs="Times New Roman"/>
          <w:lang w:eastAsia="zh-CN"/>
        </w:rPr>
        <w:t xml:space="preserve"> </w:t>
      </w:r>
      <w:r>
        <w:rPr>
          <w:rFonts w:eastAsia="STZhongsong" w:cs="Times New Roman"/>
          <w:lang w:eastAsia="zh-CN"/>
        </w:rPr>
        <w:t xml:space="preserve"> </w:t>
      </w:r>
      <w:r w:rsidR="00007EA6">
        <w:rPr>
          <w:rFonts w:eastAsia="STZhongsong" w:cs="Times New Roman"/>
          <w:lang w:eastAsia="zh-CN"/>
        </w:rPr>
        <w:t>вступительной части Договора</w:t>
      </w:r>
      <w:r>
        <w:rPr>
          <w:rFonts w:eastAsia="STZhongsong" w:cs="Times New Roman"/>
          <w:lang w:eastAsia="zh-CN"/>
        </w:rPr>
        <w:t>;</w:t>
      </w:r>
    </w:p>
    <w:p w14:paraId="602FD96F" w14:textId="27423634" w:rsidR="00007EA6" w:rsidRPr="00DC2785" w:rsidRDefault="00007EA6" w:rsidP="00074152">
      <w:pPr>
        <w:widowControl w:val="0"/>
        <w:numPr>
          <w:ilvl w:val="1"/>
          <w:numId w:val="0"/>
        </w:numPr>
        <w:adjustRightInd w:val="0"/>
        <w:spacing w:after="240" w:line="240" w:lineRule="auto"/>
        <w:ind w:left="851" w:hanging="1"/>
        <w:jc w:val="both"/>
        <w:rPr>
          <w:rFonts w:eastAsia="STZhongsong" w:cs="Times New Roman"/>
          <w:lang w:eastAsia="zh-CN"/>
        </w:rPr>
      </w:pPr>
      <w:r>
        <w:rPr>
          <w:rFonts w:eastAsia="STZhongsong" w:cs="Times New Roman"/>
          <w:lang w:eastAsia="zh-CN"/>
        </w:rPr>
        <w:t>«</w:t>
      </w:r>
      <w:r w:rsidRPr="00007EA6">
        <w:rPr>
          <w:rFonts w:eastAsia="STZhongsong" w:cs="Times New Roman"/>
          <w:b/>
          <w:bCs/>
          <w:lang w:eastAsia="zh-CN"/>
        </w:rPr>
        <w:t>Приложение</w:t>
      </w:r>
      <w:r>
        <w:rPr>
          <w:rFonts w:eastAsia="STZhongsong" w:cs="Times New Roman"/>
          <w:lang w:eastAsia="zh-CN"/>
        </w:rPr>
        <w:t>» означает приложение к Договору;</w:t>
      </w:r>
    </w:p>
    <w:p w14:paraId="56585819" w14:textId="7D3DEF13" w:rsidR="00DC2785" w:rsidRDefault="00DC2785" w:rsidP="00074152">
      <w:pPr>
        <w:adjustRightInd w:val="0"/>
        <w:spacing w:after="240" w:line="240" w:lineRule="auto"/>
        <w:ind w:left="851" w:hanging="1"/>
        <w:jc w:val="both"/>
        <w:rPr>
          <w:rFonts w:eastAsia="STZhongsong" w:cs="Times New Roman"/>
          <w:lang w:eastAsia="zh-CN"/>
        </w:rPr>
      </w:pPr>
      <w:r w:rsidRPr="00DC2785">
        <w:rPr>
          <w:rFonts w:eastAsia="STZhongsong" w:cs="Times New Roman"/>
          <w:bCs/>
          <w:lang w:eastAsia="zh-CN"/>
        </w:rPr>
        <w:t>«</w:t>
      </w:r>
      <w:r w:rsidRPr="00DC2785">
        <w:rPr>
          <w:rFonts w:eastAsia="STZhongsong" w:cs="Times New Roman"/>
          <w:b/>
          <w:lang w:eastAsia="zh-CN"/>
        </w:rPr>
        <w:t>Применимое право</w:t>
      </w:r>
      <w:r w:rsidRPr="00DC2785">
        <w:rPr>
          <w:rFonts w:eastAsia="STZhongsong" w:cs="Times New Roman"/>
          <w:bCs/>
          <w:lang w:eastAsia="zh-CN"/>
        </w:rPr>
        <w:t>»</w:t>
      </w:r>
      <w:r w:rsidRPr="00DC2785">
        <w:rPr>
          <w:rFonts w:eastAsia="STZhongsong" w:cs="Times New Roman"/>
          <w:lang w:eastAsia="zh-CN"/>
        </w:rPr>
        <w:t xml:space="preserve"> означает все </w:t>
      </w:r>
      <w:r w:rsidR="00D862AC">
        <w:rPr>
          <w:rFonts w:eastAsia="STZhongsong" w:cs="Times New Roman"/>
          <w:lang w:eastAsia="zh-CN"/>
        </w:rPr>
        <w:t>право Российской Федерации</w:t>
      </w:r>
      <w:r w:rsidRPr="00DC2785">
        <w:rPr>
          <w:rFonts w:eastAsia="STZhongsong" w:cs="Times New Roman"/>
          <w:lang w:eastAsia="zh-CN"/>
        </w:rPr>
        <w:t>;</w:t>
      </w:r>
    </w:p>
    <w:p w14:paraId="1C6B55E1" w14:textId="156A87CA" w:rsidR="00007EA6" w:rsidRDefault="00007EA6" w:rsidP="00074152">
      <w:pPr>
        <w:adjustRightInd w:val="0"/>
        <w:spacing w:after="240" w:line="240" w:lineRule="auto"/>
        <w:ind w:left="851" w:hanging="1"/>
        <w:jc w:val="both"/>
        <w:rPr>
          <w:rFonts w:eastAsia="STZhongsong" w:cs="Times New Roman"/>
          <w:lang w:eastAsia="zh-CN"/>
        </w:rPr>
      </w:pPr>
      <w:r>
        <w:rPr>
          <w:rFonts w:eastAsia="STZhongsong" w:cs="Times New Roman"/>
          <w:lang w:eastAsia="zh-CN"/>
        </w:rPr>
        <w:t>«</w:t>
      </w:r>
      <w:r>
        <w:rPr>
          <w:rFonts w:eastAsia="STZhongsong" w:cs="Times New Roman"/>
          <w:b/>
          <w:bCs/>
          <w:lang w:eastAsia="zh-CN"/>
        </w:rPr>
        <w:t>Приобретатель</w:t>
      </w:r>
      <w:r>
        <w:rPr>
          <w:rFonts w:eastAsia="STZhongsong" w:cs="Times New Roman"/>
          <w:lang w:eastAsia="zh-CN"/>
        </w:rPr>
        <w:t xml:space="preserve">» имеет значение, указанное в пункте </w:t>
      </w:r>
      <w:r w:rsidR="006F6964">
        <w:rPr>
          <w:rFonts w:eastAsia="STZhongsong" w:cs="Times New Roman"/>
          <w:lang w:eastAsia="zh-CN"/>
        </w:rPr>
        <w:fldChar w:fldCharType="begin"/>
      </w:r>
      <w:r w:rsidR="006F6964">
        <w:rPr>
          <w:rFonts w:eastAsia="STZhongsong" w:cs="Times New Roman"/>
          <w:lang w:eastAsia="zh-CN"/>
        </w:rPr>
        <w:instrText xml:space="preserve"> REF _Ref38660365 \n \h </w:instrText>
      </w:r>
      <w:r w:rsidR="00012423">
        <w:rPr>
          <w:rFonts w:eastAsia="STZhongsong" w:cs="Times New Roman"/>
          <w:lang w:eastAsia="zh-CN"/>
        </w:rPr>
        <w:instrText xml:space="preserve"> \* MERGEFORMAT </w:instrText>
      </w:r>
      <w:r w:rsidR="006F6964">
        <w:rPr>
          <w:rFonts w:eastAsia="STZhongsong" w:cs="Times New Roman"/>
          <w:lang w:eastAsia="zh-CN"/>
        </w:rPr>
      </w:r>
      <w:r w:rsidR="006F6964">
        <w:rPr>
          <w:rFonts w:eastAsia="STZhongsong" w:cs="Times New Roman"/>
          <w:lang w:eastAsia="zh-CN"/>
        </w:rPr>
        <w:fldChar w:fldCharType="separate"/>
      </w:r>
      <w:r w:rsidR="004E1DCF">
        <w:rPr>
          <w:rFonts w:eastAsia="STZhongsong" w:cs="Times New Roman"/>
          <w:lang w:eastAsia="zh-CN"/>
        </w:rPr>
        <w:t>4.3</w:t>
      </w:r>
      <w:r w:rsidR="006F6964">
        <w:rPr>
          <w:rFonts w:eastAsia="STZhongsong" w:cs="Times New Roman"/>
          <w:lang w:eastAsia="zh-CN"/>
        </w:rPr>
        <w:fldChar w:fldCharType="end"/>
      </w:r>
      <w:r w:rsidR="006F6964">
        <w:rPr>
          <w:rFonts w:eastAsia="STZhongsong" w:cs="Times New Roman"/>
          <w:lang w:eastAsia="zh-CN"/>
        </w:rPr>
        <w:t xml:space="preserve"> </w:t>
      </w:r>
      <w:r>
        <w:rPr>
          <w:rFonts w:eastAsia="STZhongsong" w:cs="Times New Roman"/>
          <w:lang w:eastAsia="zh-CN"/>
        </w:rPr>
        <w:t>Договора;</w:t>
      </w:r>
    </w:p>
    <w:p w14:paraId="60F7EFF6" w14:textId="0B53104D" w:rsidR="00007EA6" w:rsidRDefault="00007EA6" w:rsidP="00074152">
      <w:pPr>
        <w:adjustRightInd w:val="0"/>
        <w:spacing w:after="240" w:line="240" w:lineRule="auto"/>
        <w:ind w:left="851" w:hanging="1"/>
        <w:jc w:val="both"/>
        <w:rPr>
          <w:rFonts w:eastAsia="STZhongsong" w:cs="Times New Roman"/>
          <w:lang w:eastAsia="zh-CN"/>
        </w:rPr>
      </w:pPr>
      <w:r>
        <w:rPr>
          <w:rFonts w:eastAsia="STZhongsong" w:cs="Times New Roman"/>
          <w:lang w:eastAsia="zh-CN"/>
        </w:rPr>
        <w:t>«</w:t>
      </w:r>
      <w:r>
        <w:rPr>
          <w:rFonts w:eastAsia="STZhongsong" w:cs="Times New Roman"/>
          <w:b/>
          <w:bCs/>
          <w:lang w:eastAsia="zh-CN"/>
        </w:rPr>
        <w:t>Присоединяющиеся Участники</w:t>
      </w:r>
      <w:r>
        <w:rPr>
          <w:rFonts w:eastAsia="STZhongsong" w:cs="Times New Roman"/>
          <w:lang w:eastAsia="zh-CN"/>
        </w:rPr>
        <w:t xml:space="preserve">» имеет значение, указанное в пункте </w:t>
      </w:r>
      <w:r w:rsidR="00AF6784">
        <w:rPr>
          <w:rFonts w:eastAsia="STZhongsong" w:cs="Times New Roman"/>
          <w:lang w:eastAsia="zh-CN"/>
        </w:rPr>
        <w:fldChar w:fldCharType="begin"/>
      </w:r>
      <w:r w:rsidR="00AF6784">
        <w:rPr>
          <w:rFonts w:eastAsia="STZhongsong" w:cs="Times New Roman"/>
          <w:lang w:eastAsia="zh-CN"/>
        </w:rPr>
        <w:instrText xml:space="preserve"> REF _Ref38660365 \n \h  \* MERGEFORMAT </w:instrText>
      </w:r>
      <w:r w:rsidR="00AF6784">
        <w:rPr>
          <w:rFonts w:eastAsia="STZhongsong" w:cs="Times New Roman"/>
          <w:lang w:eastAsia="zh-CN"/>
        </w:rPr>
      </w:r>
      <w:r w:rsidR="00AF6784">
        <w:rPr>
          <w:rFonts w:eastAsia="STZhongsong" w:cs="Times New Roman"/>
          <w:lang w:eastAsia="zh-CN"/>
        </w:rPr>
        <w:fldChar w:fldCharType="separate"/>
      </w:r>
      <w:r w:rsidR="004E1DCF">
        <w:rPr>
          <w:rFonts w:eastAsia="STZhongsong" w:cs="Times New Roman"/>
          <w:lang w:eastAsia="zh-CN"/>
        </w:rPr>
        <w:t>4.3</w:t>
      </w:r>
      <w:r w:rsidR="00AF6784">
        <w:rPr>
          <w:rFonts w:eastAsia="STZhongsong" w:cs="Times New Roman"/>
          <w:lang w:eastAsia="zh-CN"/>
        </w:rPr>
        <w:fldChar w:fldCharType="end"/>
      </w:r>
      <w:r w:rsidR="006F6964">
        <w:rPr>
          <w:rFonts w:eastAsia="STZhongsong" w:cs="Times New Roman"/>
          <w:lang w:eastAsia="zh-CN"/>
        </w:rPr>
        <w:t xml:space="preserve"> </w:t>
      </w:r>
      <w:r>
        <w:rPr>
          <w:rFonts w:eastAsia="STZhongsong" w:cs="Times New Roman"/>
          <w:lang w:eastAsia="zh-CN"/>
        </w:rPr>
        <w:t>Договора;</w:t>
      </w:r>
    </w:p>
    <w:p w14:paraId="69CBE3B3" w14:textId="359CA872" w:rsidR="00944317" w:rsidRPr="00DC2785" w:rsidRDefault="00944317" w:rsidP="00944317">
      <w:pPr>
        <w:widowControl w:val="0"/>
        <w:numPr>
          <w:ilvl w:val="1"/>
          <w:numId w:val="0"/>
        </w:numPr>
        <w:adjustRightInd w:val="0"/>
        <w:spacing w:after="240" w:line="240" w:lineRule="auto"/>
        <w:ind w:left="851"/>
        <w:jc w:val="both"/>
        <w:rPr>
          <w:rFonts w:eastAsia="STZhongsong" w:cs="Times New Roman"/>
          <w:lang w:eastAsia="zh-CN"/>
        </w:rPr>
      </w:pPr>
      <w:r>
        <w:rPr>
          <w:rFonts w:eastAsia="STZhongsong" w:cs="Times New Roman"/>
          <w:lang w:eastAsia="zh-CN"/>
        </w:rPr>
        <w:t>«</w:t>
      </w:r>
      <w:r>
        <w:rPr>
          <w:rFonts w:eastAsia="STZhongsong" w:cs="Times New Roman"/>
          <w:b/>
          <w:bCs/>
          <w:lang w:eastAsia="zh-CN"/>
        </w:rPr>
        <w:t>Требование о присоединении к продаже</w:t>
      </w:r>
      <w:r>
        <w:rPr>
          <w:rFonts w:eastAsia="STZhongsong" w:cs="Times New Roman"/>
          <w:lang w:eastAsia="zh-CN"/>
        </w:rPr>
        <w:t xml:space="preserve">» имеет значение, указанное в пункте </w:t>
      </w:r>
      <w:r>
        <w:rPr>
          <w:rFonts w:eastAsia="STZhongsong" w:cs="Times New Roman"/>
          <w:lang w:eastAsia="zh-CN"/>
        </w:rPr>
        <w:fldChar w:fldCharType="begin"/>
      </w:r>
      <w:r>
        <w:rPr>
          <w:rFonts w:eastAsia="STZhongsong" w:cs="Times New Roman"/>
          <w:lang w:eastAsia="zh-CN"/>
        </w:rPr>
        <w:instrText xml:space="preserve"> REF _Ref38660365 \n \h  \* MERGEFORMAT </w:instrText>
      </w:r>
      <w:r>
        <w:rPr>
          <w:rFonts w:eastAsia="STZhongsong" w:cs="Times New Roman"/>
          <w:lang w:eastAsia="zh-CN"/>
        </w:rPr>
      </w:r>
      <w:r>
        <w:rPr>
          <w:rFonts w:eastAsia="STZhongsong" w:cs="Times New Roman"/>
          <w:lang w:eastAsia="zh-CN"/>
        </w:rPr>
        <w:fldChar w:fldCharType="separate"/>
      </w:r>
      <w:r w:rsidR="004E1DCF">
        <w:rPr>
          <w:rFonts w:eastAsia="STZhongsong" w:cs="Times New Roman"/>
          <w:lang w:eastAsia="zh-CN"/>
        </w:rPr>
        <w:t>4.3</w:t>
      </w:r>
      <w:r>
        <w:rPr>
          <w:rFonts w:eastAsia="STZhongsong" w:cs="Times New Roman"/>
          <w:lang w:eastAsia="zh-CN"/>
        </w:rPr>
        <w:fldChar w:fldCharType="end"/>
      </w:r>
      <w:r>
        <w:rPr>
          <w:rFonts w:eastAsia="STZhongsong" w:cs="Times New Roman"/>
          <w:lang w:eastAsia="zh-CN"/>
        </w:rPr>
        <w:t xml:space="preserve"> Договора;</w:t>
      </w:r>
    </w:p>
    <w:p w14:paraId="443F6CF7" w14:textId="7EDA05E2" w:rsidR="00DC2785" w:rsidRDefault="00DC2785" w:rsidP="00074152">
      <w:pPr>
        <w:widowControl w:val="0"/>
        <w:numPr>
          <w:ilvl w:val="1"/>
          <w:numId w:val="0"/>
        </w:numPr>
        <w:adjustRightInd w:val="0"/>
        <w:spacing w:after="240" w:line="240" w:lineRule="auto"/>
        <w:ind w:left="851"/>
        <w:jc w:val="both"/>
        <w:rPr>
          <w:rFonts w:eastAsia="STZhongsong" w:cs="Times New Roman"/>
          <w:lang w:eastAsia="zh-CN"/>
        </w:rPr>
      </w:pPr>
      <w:r w:rsidRPr="00DC2785">
        <w:rPr>
          <w:rFonts w:eastAsia="STZhongsong" w:cs="Times New Roman"/>
          <w:lang w:eastAsia="zh-CN"/>
        </w:rPr>
        <w:t>«</w:t>
      </w:r>
      <w:r w:rsidRPr="00DC2785">
        <w:rPr>
          <w:rFonts w:eastAsia="STZhongsong" w:cs="Times New Roman"/>
          <w:b/>
          <w:lang w:eastAsia="zh-CN"/>
        </w:rPr>
        <w:t>Уведомление»</w:t>
      </w:r>
      <w:r w:rsidRPr="00DC2785">
        <w:rPr>
          <w:rFonts w:eastAsia="STZhongsong" w:cs="Times New Roman"/>
          <w:lang w:eastAsia="zh-CN"/>
        </w:rPr>
        <w:t xml:space="preserve"> означает все уведомления и прочие сообщения по Договору, </w:t>
      </w:r>
      <w:r w:rsidRPr="00DC2785">
        <w:rPr>
          <w:rFonts w:eastAsia="STZhongsong" w:cs="Times New Roman"/>
          <w:lang w:eastAsia="zh-CN"/>
        </w:rPr>
        <w:lastRenderedPageBreak/>
        <w:t xml:space="preserve">направленные в порядке, предусмотренном </w:t>
      </w:r>
      <w:r w:rsidR="00937581">
        <w:rPr>
          <w:rFonts w:eastAsia="STZhongsong" w:cs="Times New Roman"/>
          <w:lang w:eastAsia="zh-CN"/>
        </w:rPr>
        <w:t>разделом</w:t>
      </w:r>
      <w:r w:rsidR="00937581" w:rsidRPr="00DC2785">
        <w:rPr>
          <w:rFonts w:eastAsia="STZhongsong" w:cs="Times New Roman"/>
          <w:lang w:eastAsia="zh-CN"/>
        </w:rPr>
        <w:t> </w:t>
      </w:r>
      <w:r w:rsidR="006F6964">
        <w:rPr>
          <w:rFonts w:eastAsia="STZhongsong" w:cs="Times New Roman"/>
          <w:lang w:eastAsia="zh-CN"/>
        </w:rPr>
        <w:fldChar w:fldCharType="begin"/>
      </w:r>
      <w:r w:rsidR="006F6964">
        <w:rPr>
          <w:rFonts w:eastAsia="STZhongsong" w:cs="Times New Roman"/>
          <w:lang w:eastAsia="zh-CN"/>
        </w:rPr>
        <w:instrText xml:space="preserve"> REF _Ref38660517 \n \h </w:instrText>
      </w:r>
      <w:r w:rsidR="00012423">
        <w:rPr>
          <w:rFonts w:eastAsia="STZhongsong" w:cs="Times New Roman"/>
          <w:lang w:eastAsia="zh-CN"/>
        </w:rPr>
        <w:instrText xml:space="preserve"> \* MERGEFORMAT </w:instrText>
      </w:r>
      <w:r w:rsidR="006F6964">
        <w:rPr>
          <w:rFonts w:eastAsia="STZhongsong" w:cs="Times New Roman"/>
          <w:lang w:eastAsia="zh-CN"/>
        </w:rPr>
      </w:r>
      <w:r w:rsidR="006F6964">
        <w:rPr>
          <w:rFonts w:eastAsia="STZhongsong" w:cs="Times New Roman"/>
          <w:lang w:eastAsia="zh-CN"/>
        </w:rPr>
        <w:fldChar w:fldCharType="separate"/>
      </w:r>
      <w:r w:rsidR="004E1DCF">
        <w:rPr>
          <w:rFonts w:eastAsia="STZhongsong" w:cs="Times New Roman"/>
          <w:lang w:eastAsia="zh-CN"/>
        </w:rPr>
        <w:t>13</w:t>
      </w:r>
      <w:r w:rsidR="006F6964">
        <w:rPr>
          <w:rFonts w:eastAsia="STZhongsong" w:cs="Times New Roman"/>
          <w:lang w:eastAsia="zh-CN"/>
        </w:rPr>
        <w:fldChar w:fldCharType="end"/>
      </w:r>
      <w:r w:rsidRPr="00DC2785">
        <w:rPr>
          <w:rFonts w:eastAsia="STZhongsong" w:cs="Times New Roman"/>
          <w:lang w:eastAsia="zh-CN"/>
        </w:rPr>
        <w:t>;</w:t>
      </w:r>
    </w:p>
    <w:p w14:paraId="1DCCEB68" w14:textId="77777777" w:rsidR="00873D92" w:rsidRDefault="00873D92">
      <w:pPr>
        <w:widowControl w:val="0"/>
        <w:numPr>
          <w:ilvl w:val="1"/>
          <w:numId w:val="0"/>
        </w:numPr>
        <w:adjustRightInd w:val="0"/>
        <w:spacing w:after="240" w:line="240" w:lineRule="auto"/>
        <w:ind w:left="851" w:hanging="1"/>
        <w:jc w:val="both"/>
        <w:rPr>
          <w:rFonts w:eastAsia="STZhongsong" w:cs="Times New Roman"/>
          <w:lang w:eastAsia="zh-CN"/>
        </w:rPr>
      </w:pPr>
      <w:r w:rsidRPr="00DC2785">
        <w:rPr>
          <w:rFonts w:eastAsia="STZhongsong" w:cs="Times New Roman"/>
          <w:lang w:eastAsia="zh-CN"/>
        </w:rPr>
        <w:t>«</w:t>
      </w:r>
      <w:r>
        <w:rPr>
          <w:rFonts w:eastAsia="STZhongsong" w:cs="Times New Roman"/>
          <w:b/>
          <w:lang w:eastAsia="zh-CN"/>
        </w:rPr>
        <w:t>Участник</w:t>
      </w:r>
      <w:r w:rsidRPr="00DC2785">
        <w:rPr>
          <w:rFonts w:eastAsia="STZhongsong" w:cs="Times New Roman"/>
          <w:b/>
          <w:lang w:eastAsia="zh-CN"/>
        </w:rPr>
        <w:t>»</w:t>
      </w:r>
      <w:r w:rsidRPr="00DC2785">
        <w:rPr>
          <w:rFonts w:eastAsia="STZhongsong" w:cs="Times New Roman"/>
          <w:lang w:eastAsia="zh-CN"/>
        </w:rPr>
        <w:t xml:space="preserve"> и «</w:t>
      </w:r>
      <w:r>
        <w:rPr>
          <w:rFonts w:eastAsia="STZhongsong" w:cs="Times New Roman"/>
          <w:b/>
          <w:lang w:eastAsia="zh-CN"/>
        </w:rPr>
        <w:t>Участники</w:t>
      </w:r>
      <w:r w:rsidRPr="00DC2785">
        <w:rPr>
          <w:rFonts w:eastAsia="STZhongsong" w:cs="Times New Roman"/>
          <w:b/>
          <w:lang w:eastAsia="zh-CN"/>
        </w:rPr>
        <w:t>»</w:t>
      </w:r>
      <w:r w:rsidRPr="00DC2785">
        <w:rPr>
          <w:rFonts w:eastAsia="STZhongsong" w:cs="Times New Roman"/>
          <w:lang w:eastAsia="zh-CN"/>
        </w:rPr>
        <w:t xml:space="preserve"> имеет значение, указанное во вступительной части Договора;</w:t>
      </w:r>
    </w:p>
    <w:p w14:paraId="25FA33B1" w14:textId="3BE07ED7" w:rsidR="00812835" w:rsidRDefault="00007EA6" w:rsidP="00812835">
      <w:pPr>
        <w:widowControl w:val="0"/>
        <w:numPr>
          <w:ilvl w:val="1"/>
          <w:numId w:val="0"/>
        </w:numPr>
        <w:adjustRightInd w:val="0"/>
        <w:spacing w:after="240" w:line="240" w:lineRule="auto"/>
        <w:ind w:left="851"/>
        <w:jc w:val="both"/>
        <w:rPr>
          <w:rFonts w:eastAsia="STZhongsong" w:cs="Times New Roman"/>
          <w:lang w:eastAsia="zh-CN"/>
        </w:rPr>
      </w:pPr>
      <w:r>
        <w:rPr>
          <w:rFonts w:eastAsia="STZhongsong" w:cs="Times New Roman"/>
          <w:lang w:eastAsia="zh-CN"/>
        </w:rPr>
        <w:t>«</w:t>
      </w:r>
      <w:r>
        <w:rPr>
          <w:rFonts w:eastAsia="STZhongsong" w:cs="Times New Roman"/>
          <w:b/>
          <w:bCs/>
          <w:lang w:eastAsia="zh-CN"/>
        </w:rPr>
        <w:t xml:space="preserve">Участники, требующие </w:t>
      </w:r>
      <w:r w:rsidR="00995802">
        <w:rPr>
          <w:rFonts w:eastAsia="STZhongsong" w:cs="Times New Roman"/>
          <w:b/>
          <w:bCs/>
          <w:lang w:eastAsia="zh-CN"/>
        </w:rPr>
        <w:t>п</w:t>
      </w:r>
      <w:r>
        <w:rPr>
          <w:rFonts w:eastAsia="STZhongsong" w:cs="Times New Roman"/>
          <w:b/>
          <w:bCs/>
          <w:lang w:eastAsia="zh-CN"/>
        </w:rPr>
        <w:t>рисоединения</w:t>
      </w:r>
      <w:r>
        <w:rPr>
          <w:rFonts w:eastAsia="STZhongsong" w:cs="Times New Roman"/>
          <w:lang w:eastAsia="zh-CN"/>
        </w:rPr>
        <w:t xml:space="preserve">» имеет значение, указанное в пункте </w:t>
      </w:r>
      <w:r w:rsidR="006F6964">
        <w:rPr>
          <w:rFonts w:eastAsia="STZhongsong" w:cs="Times New Roman"/>
          <w:lang w:eastAsia="zh-CN"/>
        </w:rPr>
        <w:fldChar w:fldCharType="begin"/>
      </w:r>
      <w:r w:rsidR="006F6964">
        <w:rPr>
          <w:rFonts w:eastAsia="STZhongsong" w:cs="Times New Roman"/>
          <w:lang w:eastAsia="zh-CN"/>
        </w:rPr>
        <w:instrText xml:space="preserve"> REF _Ref38660365 \n \h </w:instrText>
      </w:r>
      <w:r w:rsidR="00012423">
        <w:rPr>
          <w:rFonts w:eastAsia="STZhongsong" w:cs="Times New Roman"/>
          <w:lang w:eastAsia="zh-CN"/>
        </w:rPr>
        <w:instrText xml:space="preserve"> \* MERGEFORMAT </w:instrText>
      </w:r>
      <w:r w:rsidR="006F6964">
        <w:rPr>
          <w:rFonts w:eastAsia="STZhongsong" w:cs="Times New Roman"/>
          <w:lang w:eastAsia="zh-CN"/>
        </w:rPr>
      </w:r>
      <w:r w:rsidR="006F6964">
        <w:rPr>
          <w:rFonts w:eastAsia="STZhongsong" w:cs="Times New Roman"/>
          <w:lang w:eastAsia="zh-CN"/>
        </w:rPr>
        <w:fldChar w:fldCharType="separate"/>
      </w:r>
      <w:r w:rsidR="004E1DCF">
        <w:rPr>
          <w:rFonts w:eastAsia="STZhongsong" w:cs="Times New Roman"/>
          <w:lang w:eastAsia="zh-CN"/>
        </w:rPr>
        <w:t>4.3</w:t>
      </w:r>
      <w:r w:rsidR="006F6964">
        <w:rPr>
          <w:rFonts w:eastAsia="STZhongsong" w:cs="Times New Roman"/>
          <w:lang w:eastAsia="zh-CN"/>
        </w:rPr>
        <w:fldChar w:fldCharType="end"/>
      </w:r>
      <w:r w:rsidR="006F6964">
        <w:rPr>
          <w:rFonts w:eastAsia="STZhongsong" w:cs="Times New Roman"/>
          <w:lang w:eastAsia="zh-CN"/>
        </w:rPr>
        <w:t xml:space="preserve"> </w:t>
      </w:r>
      <w:r>
        <w:rPr>
          <w:rFonts w:eastAsia="STZhongsong" w:cs="Times New Roman"/>
          <w:lang w:eastAsia="zh-CN"/>
        </w:rPr>
        <w:t xml:space="preserve"> Договора</w:t>
      </w:r>
      <w:r w:rsidR="00812835">
        <w:rPr>
          <w:rFonts w:eastAsia="STZhongsong" w:cs="Times New Roman"/>
          <w:lang w:eastAsia="zh-CN"/>
        </w:rPr>
        <w:t>;</w:t>
      </w:r>
    </w:p>
    <w:p w14:paraId="5923E285" w14:textId="1500A9B3" w:rsidR="00007EA6" w:rsidRPr="00DC2785" w:rsidRDefault="00812835" w:rsidP="00812835">
      <w:pPr>
        <w:widowControl w:val="0"/>
        <w:numPr>
          <w:ilvl w:val="1"/>
          <w:numId w:val="0"/>
        </w:numPr>
        <w:adjustRightInd w:val="0"/>
        <w:spacing w:after="240" w:line="240" w:lineRule="auto"/>
        <w:ind w:left="851"/>
        <w:jc w:val="both"/>
        <w:rPr>
          <w:rFonts w:eastAsia="STZhongsong" w:cs="Times New Roman"/>
          <w:lang w:eastAsia="zh-CN"/>
        </w:rPr>
      </w:pPr>
      <w:r>
        <w:rPr>
          <w:rFonts w:eastAsia="STZhongsong" w:cs="Times New Roman"/>
          <w:lang w:eastAsia="zh-CN"/>
        </w:rPr>
        <w:t>«</w:t>
      </w:r>
      <w:r w:rsidRPr="001277D6">
        <w:rPr>
          <w:rFonts w:eastAsia="STZhongsong" w:cs="Times New Roman"/>
          <w:b/>
          <w:bCs/>
          <w:lang w:eastAsia="zh-CN"/>
        </w:rPr>
        <w:t>ФЗ «Об ООО»</w:t>
      </w:r>
      <w:r>
        <w:rPr>
          <w:rFonts w:eastAsia="STZhongsong" w:cs="Times New Roman"/>
          <w:lang w:eastAsia="zh-CN"/>
        </w:rPr>
        <w:t>» означает федеральный закон от 8 февраля 1998 года № 14-ФЗ «Об обществах с ограниченной ответственностью» (со всеми изменениями и дополнениями).</w:t>
      </w:r>
    </w:p>
    <w:p w14:paraId="7FAE9D76" w14:textId="77777777" w:rsidR="00007EA6" w:rsidRDefault="00007EA6" w:rsidP="00012423">
      <w:pPr>
        <w:pStyle w:val="20"/>
      </w:pPr>
      <w:r>
        <w:t>В Договоре, если иное не вытекает из его контекста:</w:t>
      </w:r>
    </w:p>
    <w:p w14:paraId="68DBA988" w14:textId="3CE75416" w:rsidR="00007EA6" w:rsidRDefault="00B37870" w:rsidP="00012423">
      <w:pPr>
        <w:pStyle w:val="4"/>
      </w:pPr>
      <w:r>
        <w:t>п</w:t>
      </w:r>
      <w:r w:rsidR="00007EA6">
        <w:t>од «днями» подразумеваются календарные дни;</w:t>
      </w:r>
    </w:p>
    <w:p w14:paraId="4E03B560" w14:textId="5F165C3E" w:rsidR="00007EA6" w:rsidRDefault="00B37870" w:rsidP="00012423">
      <w:pPr>
        <w:pStyle w:val="4"/>
      </w:pPr>
      <w:r>
        <w:t>с</w:t>
      </w:r>
      <w:r w:rsidR="00007EA6">
        <w:t xml:space="preserve">сылка на </w:t>
      </w:r>
      <w:r w:rsidR="00937581">
        <w:t>раздел</w:t>
      </w:r>
      <w:r w:rsidR="00007EA6">
        <w:t>, пункт</w:t>
      </w:r>
      <w:r w:rsidR="006004BE">
        <w:t xml:space="preserve"> или </w:t>
      </w:r>
      <w:r w:rsidR="00007EA6">
        <w:t>приложение</w:t>
      </w:r>
      <w:r w:rsidR="006004BE">
        <w:t xml:space="preserve"> означают </w:t>
      </w:r>
      <w:r w:rsidR="00937581">
        <w:t>раздел</w:t>
      </w:r>
      <w:r w:rsidR="00007EA6">
        <w:t>, пункт</w:t>
      </w:r>
      <w:r w:rsidR="006004BE">
        <w:t xml:space="preserve"> или </w:t>
      </w:r>
      <w:r w:rsidR="00007EA6">
        <w:t>приложение Договора;</w:t>
      </w:r>
    </w:p>
    <w:p w14:paraId="7F51FE16" w14:textId="77DDA171" w:rsidR="00007EA6" w:rsidRDefault="00B37870" w:rsidP="00012423">
      <w:pPr>
        <w:pStyle w:val="4"/>
      </w:pPr>
      <w:r>
        <w:t>в</w:t>
      </w:r>
      <w:r w:rsidR="00007EA6">
        <w:t>се приложения к Договору являются его неотъемлемой частью и имеют такую же, как и Договор, юридическую силу, как если бы они были прямо изложены в тексте Договора, при этом любая ссылка на «настоящий Договор» или «Договор» является ссылкой на Договор, включая приложения к нему и изменения Договора;</w:t>
      </w:r>
    </w:p>
    <w:p w14:paraId="078D8682" w14:textId="089C2A68" w:rsidR="00007EA6" w:rsidRDefault="00B37870" w:rsidP="00012423">
      <w:pPr>
        <w:pStyle w:val="4"/>
      </w:pPr>
      <w:r>
        <w:t>л</w:t>
      </w:r>
      <w:r w:rsidR="00007EA6">
        <w:t xml:space="preserve">юбое употребление терминов «письменная форма», «письменный» или «письменно» означает любой из методов воспроизведения слов в постоянной (физической, </w:t>
      </w:r>
      <w:proofErr w:type="spellStart"/>
      <w:r w:rsidR="00007EA6">
        <w:t>неудаляемой</w:t>
      </w:r>
      <w:proofErr w:type="spellEnd"/>
      <w:r w:rsidR="00007EA6">
        <w:t>) письменной форме (за исключением, во избежание сомнений, сообщений электронной почты);</w:t>
      </w:r>
    </w:p>
    <w:p w14:paraId="5B6DEE16" w14:textId="0B874C81" w:rsidR="00007EA6" w:rsidRDefault="00B37870" w:rsidP="00012423">
      <w:pPr>
        <w:pStyle w:val="4"/>
      </w:pPr>
      <w:r>
        <w:t>п</w:t>
      </w:r>
      <w:r w:rsidR="00007EA6">
        <w:t>од словом «лицо» подразумевается любая компания, корпорация, товарищество, совместное предприятие, фирма, любое иное юридическое лицо, ассоциация, траст, орган государственной и иной власти, а также физическое лицо;</w:t>
      </w:r>
    </w:p>
    <w:p w14:paraId="23539910" w14:textId="5C8840A9" w:rsidR="00007EA6" w:rsidRDefault="00B37870" w:rsidP="00012423">
      <w:pPr>
        <w:pStyle w:val="4"/>
      </w:pPr>
      <w:r>
        <w:t>с</w:t>
      </w:r>
      <w:r w:rsidR="00007EA6">
        <w:t>лова «в том числе», «включая» и «включающий» рассматриваются без ограничения толкования перечисленным;</w:t>
      </w:r>
    </w:p>
    <w:p w14:paraId="5923B0D6" w14:textId="25BED037" w:rsidR="00007EA6" w:rsidRDefault="00B37870" w:rsidP="00012423">
      <w:pPr>
        <w:pStyle w:val="4"/>
      </w:pPr>
      <w:r>
        <w:t>с</w:t>
      </w:r>
      <w:r w:rsidR="00007EA6">
        <w:t>лова, используемые в единственном числе, включают в себя и значение множественного числа, и наоборот;</w:t>
      </w:r>
    </w:p>
    <w:p w14:paraId="71AAA3CA" w14:textId="416265D9" w:rsidR="00DC2785" w:rsidRDefault="00B37870" w:rsidP="00012423">
      <w:pPr>
        <w:pStyle w:val="4"/>
      </w:pPr>
      <w:r>
        <w:t>з</w:t>
      </w:r>
      <w:r w:rsidR="00007EA6">
        <w:t>аголовки статей Договора приведены исключительно для удобства прочтения и не должны использоваться для толкования содержания Договора.</w:t>
      </w:r>
    </w:p>
    <w:p w14:paraId="791A90BB" w14:textId="2635D416" w:rsidR="00721ED1" w:rsidRDefault="007E3BC9" w:rsidP="00012423">
      <w:pPr>
        <w:pStyle w:val="1"/>
      </w:pPr>
      <w:bookmarkStart w:id="10" w:name="_Toc130753326"/>
      <w:bookmarkEnd w:id="8"/>
      <w:r>
        <w:t>ПРЕДМЕТ ДОГОВОРА</w:t>
      </w:r>
      <w:bookmarkEnd w:id="10"/>
    </w:p>
    <w:p w14:paraId="7A3E07EC" w14:textId="0EEDE364" w:rsidR="007E3BC9" w:rsidRDefault="007E3BC9" w:rsidP="00871D92">
      <w:pPr>
        <w:pStyle w:val="3"/>
      </w:pPr>
      <w:r w:rsidRPr="007E3BC9">
        <w:t>Договор определяет</w:t>
      </w:r>
      <w:r w:rsidR="00871D92">
        <w:t xml:space="preserve"> </w:t>
      </w:r>
      <w:r w:rsidRPr="007E3BC9">
        <w:t xml:space="preserve">порядок осуществления </w:t>
      </w:r>
      <w:r w:rsidR="00B37870">
        <w:t>Участниками</w:t>
      </w:r>
      <w:r w:rsidRPr="007E3BC9">
        <w:t xml:space="preserve"> своих корпоративных прав, связанных с участием в Обществе</w:t>
      </w:r>
      <w:r w:rsidR="00871D92">
        <w:t>, п</w:t>
      </w:r>
      <w:r w:rsidRPr="007E3BC9">
        <w:t xml:space="preserve">орядок приобретения и отчуждения </w:t>
      </w:r>
      <w:r w:rsidR="00E96187">
        <w:t xml:space="preserve">ими </w:t>
      </w:r>
      <w:r w:rsidR="00857FF9">
        <w:t>Долей</w:t>
      </w:r>
      <w:r w:rsidR="000968EB">
        <w:t xml:space="preserve"> и порядок согласованного осуществления иных действий по управлению Обществом</w:t>
      </w:r>
      <w:r w:rsidR="00964AEC">
        <w:t>.</w:t>
      </w:r>
    </w:p>
    <w:p w14:paraId="4524DC0C" w14:textId="2D400D83" w:rsidR="00D3505E" w:rsidRDefault="00D3505E" w:rsidP="005563FD">
      <w:pPr>
        <w:pStyle w:val="1"/>
        <w:keepNext/>
      </w:pPr>
      <w:bookmarkStart w:id="11" w:name="_Ref40789870"/>
      <w:bookmarkStart w:id="12" w:name="_Toc130753327"/>
      <w:r>
        <w:t>ФИНАНСИРОВАНИЕ</w:t>
      </w:r>
      <w:bookmarkEnd w:id="11"/>
      <w:bookmarkEnd w:id="12"/>
    </w:p>
    <w:p w14:paraId="0D76AED9" w14:textId="77777777" w:rsidR="000C09B4" w:rsidRDefault="0041616B" w:rsidP="008F7DA4">
      <w:pPr>
        <w:pStyle w:val="20"/>
      </w:pPr>
      <w:bookmarkStart w:id="13" w:name="_Ref129271489"/>
      <w:bookmarkStart w:id="14" w:name="_Ref43835419"/>
      <w:r>
        <w:t>В Дату подписания</w:t>
      </w:r>
      <w:r w:rsidR="00CA53EC">
        <w:t xml:space="preserve"> </w:t>
      </w:r>
      <w:r w:rsidR="000968EB">
        <w:t xml:space="preserve">Инвестор направляет в Общество заявление о </w:t>
      </w:r>
      <w:r w:rsidR="005705B8">
        <w:t xml:space="preserve">принятии </w:t>
      </w:r>
      <w:r w:rsidR="009C050F">
        <w:t>себя</w:t>
      </w:r>
      <w:r w:rsidR="005705B8">
        <w:t xml:space="preserve"> в состав участников Общества путем </w:t>
      </w:r>
      <w:r w:rsidR="000968EB">
        <w:t>внесени</w:t>
      </w:r>
      <w:r w:rsidR="00415EA3">
        <w:t>я</w:t>
      </w:r>
      <w:r w:rsidR="000968EB">
        <w:t xml:space="preserve"> </w:t>
      </w:r>
      <w:r w:rsidR="00AF5916">
        <w:t xml:space="preserve">им </w:t>
      </w:r>
      <w:r w:rsidR="000968EB">
        <w:t xml:space="preserve">вклада </w:t>
      </w:r>
      <w:r w:rsidR="005705B8">
        <w:t>в уставный капитал Общества</w:t>
      </w:r>
      <w:r w:rsidR="00260C9C">
        <w:t>, как третьего лица</w:t>
      </w:r>
      <w:r w:rsidR="005F4E89">
        <w:t>.</w:t>
      </w:r>
      <w:bookmarkEnd w:id="13"/>
      <w:r w:rsidR="000968EB">
        <w:t xml:space="preserve"> </w:t>
      </w:r>
    </w:p>
    <w:p w14:paraId="5DEFC8B0" w14:textId="33E3E3B2" w:rsidR="008F7DA4" w:rsidRDefault="000C09B4" w:rsidP="008F7DA4">
      <w:pPr>
        <w:pStyle w:val="20"/>
      </w:pPr>
      <w:r>
        <w:lastRenderedPageBreak/>
        <w:t>В течение 15 (пятнадцати) дней с даты получения Обществом заявления</w:t>
      </w:r>
      <w:r w:rsidDel="000968EB">
        <w:t xml:space="preserve"> </w:t>
      </w:r>
      <w:r>
        <w:t xml:space="preserve">Инвестора в соответствии с п. </w:t>
      </w:r>
      <w:r w:rsidR="005003BB">
        <w:fldChar w:fldCharType="begin"/>
      </w:r>
      <w:r w:rsidR="005003BB">
        <w:instrText xml:space="preserve"> REF _Ref129271489 \r \h </w:instrText>
      </w:r>
      <w:r w:rsidR="005003BB">
        <w:fldChar w:fldCharType="separate"/>
      </w:r>
      <w:r w:rsidR="004E1DCF">
        <w:t>3.1</w:t>
      </w:r>
      <w:r w:rsidR="005003BB">
        <w:fldChar w:fldCharType="end"/>
      </w:r>
      <w:r w:rsidR="00F33572">
        <w:t>.</w:t>
      </w:r>
      <w:r w:rsidR="005003BB">
        <w:t xml:space="preserve">, </w:t>
      </w:r>
      <w:r>
        <w:t>Основатели обязуются созвать общее собрание участников Общества и проголосовать</w:t>
      </w:r>
      <w:r w:rsidR="008F1A70">
        <w:t xml:space="preserve"> по вопросам</w:t>
      </w:r>
      <w:r>
        <w:t xml:space="preserve"> (1) о принятии Инвестора в состав участников Общества, (2) о внесении в устав Общества изменений в связи с увеличением уставного капитала, (3) об определении номинальной стоимости и размера Доли Инвестора, (4) об изменении размеров Долей Основателей на следующих условиях</w:t>
      </w:r>
      <w:r w:rsidR="008F7DA4">
        <w:t>:</w:t>
      </w:r>
      <w:bookmarkEnd w:id="14"/>
    </w:p>
    <w:p w14:paraId="6EDCD096" w14:textId="422A5A9D" w:rsidR="00DE097B" w:rsidRDefault="00F33572" w:rsidP="008F7DA4">
      <w:pPr>
        <w:pStyle w:val="4"/>
      </w:pPr>
      <w:bookmarkStart w:id="15" w:name="_Ref61347964"/>
      <w:r>
        <w:t>н</w:t>
      </w:r>
      <w:r w:rsidR="008F7DA4">
        <w:t xml:space="preserve">оминальная стоимость </w:t>
      </w:r>
      <w:r w:rsidR="00855B92">
        <w:t>Д</w:t>
      </w:r>
      <w:r w:rsidR="008F7DA4">
        <w:t>оли Инвестора в уставном капитале Общества после увеличения уставного капитала станет равна</w:t>
      </w:r>
      <w:r w:rsidR="00CE04BC">
        <w:t xml:space="preserve"> </w:t>
      </w:r>
      <w:r w:rsidR="00CE04BC" w:rsidRPr="00CE04BC">
        <w:t>[</w:t>
      </w:r>
      <w:r w:rsidR="00CE04BC" w:rsidRPr="00CE04BC">
        <w:rPr>
          <w:highlight w:val="yellow"/>
          <w:lang w:val="en-US"/>
        </w:rPr>
        <w:t>xx</w:t>
      </w:r>
      <w:r w:rsidR="00CE04BC" w:rsidRPr="00CE04BC">
        <w:t>]</w:t>
      </w:r>
      <w:r w:rsidR="008F7DA4">
        <w:t xml:space="preserve"> рубл</w:t>
      </w:r>
      <w:r w:rsidR="00CE04BC">
        <w:t>ей</w:t>
      </w:r>
      <w:r w:rsidR="008F7DA4">
        <w:t>;</w:t>
      </w:r>
      <w:bookmarkEnd w:id="15"/>
    </w:p>
    <w:p w14:paraId="5119EB4F" w14:textId="387AEE07" w:rsidR="00BC3B98" w:rsidRDefault="00F33572" w:rsidP="008F7DA4">
      <w:pPr>
        <w:pStyle w:val="4"/>
      </w:pPr>
      <w:r>
        <w:t>р</w:t>
      </w:r>
      <w:r w:rsidR="008F7DA4">
        <w:t xml:space="preserve">азмер </w:t>
      </w:r>
      <w:r w:rsidR="00855B92">
        <w:t>Д</w:t>
      </w:r>
      <w:r w:rsidR="008F7DA4">
        <w:t xml:space="preserve">оли, которую приобретет Инвестор после увеличения уставного капитала </w:t>
      </w:r>
      <w:r w:rsidR="00DE097B">
        <w:t xml:space="preserve">Общества </w:t>
      </w:r>
      <w:r w:rsidR="008F7DA4">
        <w:t>–</w:t>
      </w:r>
      <w:r w:rsidR="00CE04BC">
        <w:t xml:space="preserve"> </w:t>
      </w:r>
      <w:r w:rsidR="00CE04BC" w:rsidRPr="00CE04BC">
        <w:t>[</w:t>
      </w:r>
      <w:r w:rsidR="00CE04BC" w:rsidRPr="00CE04BC">
        <w:rPr>
          <w:highlight w:val="yellow"/>
          <w:lang w:val="en-US"/>
        </w:rPr>
        <w:t>xx</w:t>
      </w:r>
      <w:r w:rsidR="00CE04BC" w:rsidRPr="00CE04BC">
        <w:t>]</w:t>
      </w:r>
      <w:r w:rsidR="00E530E5">
        <w:t>%</w:t>
      </w:r>
      <w:r w:rsidR="008F7DA4">
        <w:t>;</w:t>
      </w:r>
    </w:p>
    <w:p w14:paraId="36C27B5D" w14:textId="27FA9624" w:rsidR="008F7DA4" w:rsidRPr="008F7DA4" w:rsidRDefault="00F33572" w:rsidP="008F7DA4">
      <w:pPr>
        <w:pStyle w:val="4"/>
      </w:pPr>
      <w:bookmarkStart w:id="16" w:name="_Ref40790065"/>
      <w:r>
        <w:t>р</w:t>
      </w:r>
      <w:r w:rsidR="008F7DA4">
        <w:t xml:space="preserve">азмер вклада </w:t>
      </w:r>
      <w:r w:rsidR="00BC3B98">
        <w:t xml:space="preserve">Инвестора </w:t>
      </w:r>
      <w:r w:rsidR="008F7DA4">
        <w:t xml:space="preserve">в уставный капитал </w:t>
      </w:r>
      <w:r w:rsidR="00BC3B98">
        <w:t xml:space="preserve">Общества будет равен </w:t>
      </w:r>
      <w:r w:rsidR="00CE04BC" w:rsidRPr="00CE04BC">
        <w:t>[</w:t>
      </w:r>
      <w:r w:rsidR="00CE04BC" w:rsidRPr="00CE04BC">
        <w:rPr>
          <w:highlight w:val="yellow"/>
          <w:lang w:val="en-US"/>
        </w:rPr>
        <w:t>xx</w:t>
      </w:r>
      <w:r w:rsidR="00CE04BC" w:rsidRPr="00CE04BC">
        <w:t>]</w:t>
      </w:r>
      <w:r w:rsidR="00BC3B98">
        <w:t xml:space="preserve"> </w:t>
      </w:r>
      <w:r w:rsidR="008F7DA4">
        <w:t xml:space="preserve">рублей, при этом разница между вкладом и номинальной стоимостью </w:t>
      </w:r>
      <w:r w:rsidR="00855B92">
        <w:t>Д</w:t>
      </w:r>
      <w:r w:rsidR="008F7DA4">
        <w:t xml:space="preserve">оли будет отражена в бухгалтерии </w:t>
      </w:r>
      <w:r w:rsidR="00080C5D">
        <w:t xml:space="preserve">Общества </w:t>
      </w:r>
      <w:r w:rsidR="008F7DA4">
        <w:t>по счету 83 «Добавочный капитал».</w:t>
      </w:r>
      <w:bookmarkEnd w:id="16"/>
    </w:p>
    <w:p w14:paraId="724B8372" w14:textId="312A5921" w:rsidR="00194369" w:rsidRDefault="00873344" w:rsidP="00194369">
      <w:pPr>
        <w:pStyle w:val="20"/>
      </w:pPr>
      <w:bookmarkStart w:id="17" w:name="_Ref40790203"/>
      <w:r>
        <w:t>Инвестор обязан внести свой вклад</w:t>
      </w:r>
      <w:r w:rsidR="00194369">
        <w:t xml:space="preserve"> в размере, </w:t>
      </w:r>
      <w:r w:rsidR="004E5141">
        <w:t xml:space="preserve">предусмотренном п. </w:t>
      </w:r>
      <w:r w:rsidR="00194369">
        <w:fldChar w:fldCharType="begin"/>
      </w:r>
      <w:r w:rsidR="00194369">
        <w:instrText xml:space="preserve"> REF _Ref40790065 \r \h </w:instrText>
      </w:r>
      <w:r w:rsidR="00194369">
        <w:fldChar w:fldCharType="separate"/>
      </w:r>
      <w:r w:rsidR="004E1DCF">
        <w:t>3.2.3</w:t>
      </w:r>
      <w:r w:rsidR="00194369">
        <w:fldChar w:fldCharType="end"/>
      </w:r>
      <w:r w:rsidR="00194369">
        <w:t>,</w:t>
      </w:r>
      <w:r>
        <w:t xml:space="preserve"> в течение </w:t>
      </w:r>
      <w:r w:rsidR="002D1839">
        <w:t>1 (одного)</w:t>
      </w:r>
      <w:r>
        <w:t xml:space="preserve"> месяца с даты, когда Основател</w:t>
      </w:r>
      <w:r w:rsidR="00080C5D">
        <w:t>и</w:t>
      </w:r>
      <w:r>
        <w:t xml:space="preserve"> </w:t>
      </w:r>
      <w:r w:rsidR="00080C5D">
        <w:t xml:space="preserve">примут </w:t>
      </w:r>
      <w:r>
        <w:t xml:space="preserve">все необходимые </w:t>
      </w:r>
      <w:r w:rsidR="00194369">
        <w:t xml:space="preserve">корпоративные </w:t>
      </w:r>
      <w:r>
        <w:t>решения об увеличени</w:t>
      </w:r>
      <w:r w:rsidR="00F3254C">
        <w:t>и</w:t>
      </w:r>
      <w:r>
        <w:t xml:space="preserve"> уставного капитала Общества и принятии Инвестора в </w:t>
      </w:r>
      <w:r w:rsidR="0079756F">
        <w:t xml:space="preserve">состав </w:t>
      </w:r>
      <w:r>
        <w:t>участник</w:t>
      </w:r>
      <w:r w:rsidR="0079756F">
        <w:t xml:space="preserve">ов </w:t>
      </w:r>
      <w:r>
        <w:t>Общества.</w:t>
      </w:r>
      <w:bookmarkEnd w:id="17"/>
    </w:p>
    <w:p w14:paraId="54FBCFC4" w14:textId="2E54B1A6" w:rsidR="00194369" w:rsidRDefault="00433ECF" w:rsidP="00194369">
      <w:pPr>
        <w:pStyle w:val="20"/>
      </w:pPr>
      <w:bookmarkStart w:id="18" w:name="_Ref40790417"/>
      <w:r>
        <w:t>Вклад Инвестора должен быть внесен путем осуществления денежного перевода по реквизитам банковского счета Общества, которые будут предоставлены Инвестору единоличным исполнительным органом Общества.</w:t>
      </w:r>
      <w:r w:rsidR="000A0526">
        <w:t xml:space="preserve"> Дата поступления денежных средств </w:t>
      </w:r>
      <w:r w:rsidR="00080C5D">
        <w:t xml:space="preserve">на расчетный счет Общества </w:t>
      </w:r>
      <w:r w:rsidR="000A0526">
        <w:t xml:space="preserve">в дальнейшем </w:t>
      </w:r>
      <w:r w:rsidR="00BE0A16">
        <w:t>именуется</w:t>
      </w:r>
      <w:r w:rsidR="000A0526">
        <w:t xml:space="preserve"> «</w:t>
      </w:r>
      <w:r w:rsidR="000A0526" w:rsidRPr="000A0526">
        <w:rPr>
          <w:b/>
          <w:bCs/>
        </w:rPr>
        <w:t>Дат</w:t>
      </w:r>
      <w:r w:rsidR="00A12300">
        <w:rPr>
          <w:b/>
          <w:bCs/>
        </w:rPr>
        <w:t>ой</w:t>
      </w:r>
      <w:r w:rsidR="000A0526" w:rsidRPr="000A0526">
        <w:rPr>
          <w:b/>
          <w:bCs/>
        </w:rPr>
        <w:t xml:space="preserve"> предоставления финансирования</w:t>
      </w:r>
      <w:r w:rsidR="000A0526">
        <w:t>».</w:t>
      </w:r>
      <w:bookmarkEnd w:id="18"/>
    </w:p>
    <w:p w14:paraId="3EA64BE3" w14:textId="598958E3" w:rsidR="00433ECF" w:rsidRPr="00433ECF" w:rsidRDefault="00433ECF" w:rsidP="00433ECF">
      <w:pPr>
        <w:pStyle w:val="20"/>
      </w:pPr>
      <w:bookmarkStart w:id="19" w:name="_Ref43835429"/>
      <w:r>
        <w:t xml:space="preserve">Если вклад Инвестора не будет внесен в течение срока, </w:t>
      </w:r>
      <w:r w:rsidR="00F87B31">
        <w:t>предусмотренного</w:t>
      </w:r>
      <w:r>
        <w:t xml:space="preserve"> </w:t>
      </w:r>
      <w:r w:rsidR="00FE3AAF">
        <w:t xml:space="preserve">п. </w:t>
      </w:r>
      <w:r>
        <w:fldChar w:fldCharType="begin"/>
      </w:r>
      <w:r>
        <w:instrText xml:space="preserve"> REF _Ref40790203 \r \h </w:instrText>
      </w:r>
      <w:r>
        <w:fldChar w:fldCharType="separate"/>
      </w:r>
      <w:r w:rsidR="004E1DCF">
        <w:t>3.3</w:t>
      </w:r>
      <w:r>
        <w:fldChar w:fldCharType="end"/>
      </w:r>
      <w:r w:rsidR="00154E6B">
        <w:t>.</w:t>
      </w:r>
      <w:r>
        <w:t xml:space="preserve">, увеличение уставного капитала Общества автоматически </w:t>
      </w:r>
      <w:r w:rsidR="00A1467D">
        <w:t xml:space="preserve">считается </w:t>
      </w:r>
      <w:r>
        <w:t xml:space="preserve">несостоявшимся, а Инвестор не приобретает никаких прав в отношении Общества или Основателей, </w:t>
      </w:r>
      <w:r w:rsidR="006004BE">
        <w:t xml:space="preserve">а </w:t>
      </w:r>
      <w:r>
        <w:t>Договор автоматически прекращает свое действие.</w:t>
      </w:r>
      <w:bookmarkEnd w:id="19"/>
    </w:p>
    <w:p w14:paraId="64164E2B" w14:textId="13FFF5E1" w:rsidR="002A18BA" w:rsidRDefault="000A3C26" w:rsidP="00012423">
      <w:pPr>
        <w:pStyle w:val="1"/>
      </w:pPr>
      <w:bookmarkStart w:id="20" w:name="_Ref129272668"/>
      <w:bookmarkStart w:id="21" w:name="_Toc130753328"/>
      <w:r>
        <w:t>ОГРАНИЧЕНИЯ И ДОПОЛНИТЕЛЬНЫЕ ОБЯЗАННОСТИ ДЛЯ ИНВЕСТОРА</w:t>
      </w:r>
      <w:bookmarkEnd w:id="20"/>
      <w:bookmarkEnd w:id="21"/>
    </w:p>
    <w:p w14:paraId="7FBC0CC4" w14:textId="77777777" w:rsidR="00933FB4" w:rsidRPr="00933FB4" w:rsidRDefault="005E0761" w:rsidP="00933FB4">
      <w:pPr>
        <w:pStyle w:val="20"/>
        <w:numPr>
          <w:ilvl w:val="0"/>
          <w:numId w:val="0"/>
        </w:numPr>
        <w:ind w:left="851"/>
        <w:rPr>
          <w:b/>
          <w:bCs/>
        </w:rPr>
      </w:pPr>
      <w:r w:rsidRPr="00933FB4">
        <w:rPr>
          <w:b/>
          <w:bCs/>
        </w:rPr>
        <w:t>Преимущественное право</w:t>
      </w:r>
    </w:p>
    <w:p w14:paraId="55347580" w14:textId="7C356675" w:rsidR="00654655" w:rsidRDefault="00654655" w:rsidP="00BB12CB">
      <w:pPr>
        <w:pStyle w:val="20"/>
      </w:pPr>
      <w:bookmarkStart w:id="22" w:name="_Ref42800609"/>
      <w:r>
        <w:t>В соответствии с</w:t>
      </w:r>
      <w:r w:rsidR="00B008A6">
        <w:t xml:space="preserve"> устав</w:t>
      </w:r>
      <w:r>
        <w:t xml:space="preserve">ом </w:t>
      </w:r>
      <w:r w:rsidR="00B008A6">
        <w:t xml:space="preserve">Общества </w:t>
      </w:r>
      <w:r w:rsidR="000B70AB">
        <w:t xml:space="preserve">Инвестор </w:t>
      </w:r>
      <w:r>
        <w:t xml:space="preserve">не обладает </w:t>
      </w:r>
      <w:r w:rsidR="005E0761">
        <w:t>преимущественн</w:t>
      </w:r>
      <w:r>
        <w:t>ым</w:t>
      </w:r>
      <w:r w:rsidR="005E0761">
        <w:t xml:space="preserve"> прав</w:t>
      </w:r>
      <w:r>
        <w:t>ом покупки</w:t>
      </w:r>
      <w:r w:rsidR="00855B92">
        <w:t xml:space="preserve"> Д</w:t>
      </w:r>
      <w:r>
        <w:t xml:space="preserve">оли другого Участника в случае её отчуждения. </w:t>
      </w:r>
      <w:r w:rsidR="00315133">
        <w:t xml:space="preserve"> </w:t>
      </w:r>
    </w:p>
    <w:p w14:paraId="1107E2C9" w14:textId="6FF7CC76" w:rsidR="00BB12CB" w:rsidRDefault="00654655" w:rsidP="00BB12CB">
      <w:pPr>
        <w:pStyle w:val="20"/>
      </w:pPr>
      <w:r>
        <w:t xml:space="preserve">Инвестор </w:t>
      </w:r>
      <w:r w:rsidR="00315133">
        <w:t xml:space="preserve">обязуется голосовать </w:t>
      </w:r>
      <w:r w:rsidR="00D3505E">
        <w:t xml:space="preserve">и </w:t>
      </w:r>
      <w:r w:rsidR="00315133">
        <w:t xml:space="preserve">осуществлять </w:t>
      </w:r>
      <w:r w:rsidR="006272CD">
        <w:t xml:space="preserve">корпоративные </w:t>
      </w:r>
      <w:r w:rsidR="00315133">
        <w:t xml:space="preserve">права так, чтобы </w:t>
      </w:r>
      <w:r w:rsidR="00351211">
        <w:t xml:space="preserve">Основатели </w:t>
      </w:r>
      <w:r w:rsidR="00315133">
        <w:t xml:space="preserve">могли </w:t>
      </w:r>
      <w:r w:rsidR="00D3505E">
        <w:t xml:space="preserve">воспользоваться преимущественным правом пропорционально размерам </w:t>
      </w:r>
      <w:r w:rsidR="005D0782">
        <w:t xml:space="preserve">своих </w:t>
      </w:r>
      <w:r w:rsidR="00F16173">
        <w:t>Д</w:t>
      </w:r>
      <w:r w:rsidR="00D3505E">
        <w:t>олей</w:t>
      </w:r>
      <w:r w:rsidR="00254263">
        <w:t xml:space="preserve"> </w:t>
      </w:r>
      <w:r w:rsidR="00662BFD">
        <w:t xml:space="preserve">в Обществе </w:t>
      </w:r>
      <w:r w:rsidR="00254263">
        <w:t xml:space="preserve">без учёта </w:t>
      </w:r>
      <w:r w:rsidR="00F16173">
        <w:t>Д</w:t>
      </w:r>
      <w:r w:rsidR="00254263">
        <w:t>оли Инвестора</w:t>
      </w:r>
      <w:r w:rsidR="00D3505E">
        <w:t>.</w:t>
      </w:r>
      <w:bookmarkEnd w:id="22"/>
    </w:p>
    <w:p w14:paraId="2003E71F" w14:textId="07A302A9" w:rsidR="00BB12CB" w:rsidRDefault="00BB12CB" w:rsidP="009A32D1">
      <w:pPr>
        <w:pStyle w:val="20"/>
        <w:numPr>
          <w:ilvl w:val="0"/>
          <w:numId w:val="0"/>
        </w:numPr>
        <w:ind w:left="851"/>
      </w:pPr>
      <w:r w:rsidRPr="00BB12CB">
        <w:rPr>
          <w:b/>
          <w:bCs/>
        </w:rPr>
        <w:t>Право требовать совместно</w:t>
      </w:r>
      <w:r w:rsidR="004A5C4D">
        <w:rPr>
          <w:b/>
          <w:bCs/>
        </w:rPr>
        <w:t>й</w:t>
      </w:r>
      <w:r w:rsidRPr="00BB12CB">
        <w:rPr>
          <w:b/>
          <w:bCs/>
        </w:rPr>
        <w:t xml:space="preserve"> продажи</w:t>
      </w:r>
    </w:p>
    <w:p w14:paraId="1B60A738" w14:textId="0123FA69" w:rsidR="0074694D" w:rsidRDefault="009A32D1" w:rsidP="009A32D1">
      <w:pPr>
        <w:pStyle w:val="20"/>
      </w:pPr>
      <w:bookmarkStart w:id="23" w:name="_Ref121150606"/>
      <w:bookmarkStart w:id="24" w:name="_Ref38660365"/>
      <w:r>
        <w:t xml:space="preserve">Если Основатели, владеющие в совокупности более </w:t>
      </w:r>
      <w:r w:rsidR="00020CE8">
        <w:t xml:space="preserve">чем </w:t>
      </w:r>
      <w:r>
        <w:t>50% (</w:t>
      </w:r>
      <w:r w:rsidR="00415EA3">
        <w:t>пятьюдесятью</w:t>
      </w:r>
      <w:r>
        <w:t xml:space="preserve"> процент</w:t>
      </w:r>
      <w:r w:rsidR="00415EA3">
        <w:t>ами</w:t>
      </w:r>
      <w:r>
        <w:t xml:space="preserve">) </w:t>
      </w:r>
      <w:r w:rsidR="00F16173">
        <w:t>Д</w:t>
      </w:r>
      <w:r>
        <w:t>олей в уставном капитале Общества («</w:t>
      </w:r>
      <w:r w:rsidRPr="004D2474">
        <w:rPr>
          <w:b/>
          <w:bCs/>
        </w:rPr>
        <w:t xml:space="preserve">Участники, требующие </w:t>
      </w:r>
      <w:r w:rsidR="00695CC7">
        <w:rPr>
          <w:b/>
          <w:bCs/>
        </w:rPr>
        <w:t>п</w:t>
      </w:r>
      <w:r w:rsidRPr="004D2474">
        <w:rPr>
          <w:b/>
          <w:bCs/>
        </w:rPr>
        <w:t>рисоединения</w:t>
      </w:r>
      <w:r>
        <w:t xml:space="preserve">»), намереваются продать </w:t>
      </w:r>
      <w:r w:rsidR="00F16173">
        <w:t>Д</w:t>
      </w:r>
      <w:r>
        <w:t>олю в размере 100% (</w:t>
      </w:r>
      <w:r w:rsidR="00415EA3">
        <w:t>ста</w:t>
      </w:r>
      <w:r>
        <w:t xml:space="preserve"> процентов) в уставном капитале Общества </w:t>
      </w:r>
      <w:r w:rsidR="003F2A59">
        <w:t xml:space="preserve">третьему </w:t>
      </w:r>
      <w:r>
        <w:t>лицу («</w:t>
      </w:r>
      <w:r w:rsidRPr="00530792">
        <w:rPr>
          <w:b/>
          <w:bCs/>
        </w:rPr>
        <w:t>Приобретатель</w:t>
      </w:r>
      <w:r>
        <w:t>»), любой из таких Участников, требующих присоединения, вправе путем направления соответствующего уведомления («</w:t>
      </w:r>
      <w:r w:rsidRPr="00530792">
        <w:rPr>
          <w:b/>
          <w:bCs/>
        </w:rPr>
        <w:t xml:space="preserve">Требование о </w:t>
      </w:r>
      <w:r>
        <w:rPr>
          <w:b/>
          <w:bCs/>
        </w:rPr>
        <w:t>п</w:t>
      </w:r>
      <w:r w:rsidRPr="00530792">
        <w:rPr>
          <w:b/>
          <w:bCs/>
        </w:rPr>
        <w:t xml:space="preserve">рисоединении к </w:t>
      </w:r>
      <w:r>
        <w:rPr>
          <w:b/>
          <w:bCs/>
        </w:rPr>
        <w:t>п</w:t>
      </w:r>
      <w:r w:rsidRPr="00530792">
        <w:rPr>
          <w:b/>
          <w:bCs/>
        </w:rPr>
        <w:t>родаже</w:t>
      </w:r>
      <w:r>
        <w:t xml:space="preserve">») </w:t>
      </w:r>
      <w:r w:rsidR="00B116B3">
        <w:t>остальным Участникам («</w:t>
      </w:r>
      <w:r w:rsidR="00B116B3" w:rsidRPr="004D2474">
        <w:rPr>
          <w:b/>
          <w:bCs/>
        </w:rPr>
        <w:t>Присоединяющиеся Участники</w:t>
      </w:r>
      <w:r w:rsidR="00B116B3">
        <w:t>»)</w:t>
      </w:r>
      <w:r w:rsidR="004032AC">
        <w:t xml:space="preserve"> </w:t>
      </w:r>
      <w:r w:rsidR="0074694D">
        <w:t xml:space="preserve">по адресам, указанным в разделе </w:t>
      </w:r>
      <w:r w:rsidR="0074694D">
        <w:fldChar w:fldCharType="begin"/>
      </w:r>
      <w:r w:rsidR="0074694D">
        <w:instrText xml:space="preserve"> REF _Ref38660517 \r \h </w:instrText>
      </w:r>
      <w:r w:rsidR="0074694D">
        <w:fldChar w:fldCharType="separate"/>
      </w:r>
      <w:r w:rsidR="004E1DCF">
        <w:t>13</w:t>
      </w:r>
      <w:r w:rsidR="0074694D">
        <w:fldChar w:fldCharType="end"/>
      </w:r>
      <w:r w:rsidR="0074694D">
        <w:t xml:space="preserve"> Договора, </w:t>
      </w:r>
      <w:r>
        <w:lastRenderedPageBreak/>
        <w:t xml:space="preserve">потребовать продажи остальными Участниками Общества своих </w:t>
      </w:r>
      <w:r w:rsidR="00F16173">
        <w:t>Д</w:t>
      </w:r>
      <w:r>
        <w:t>олей</w:t>
      </w:r>
      <w:r w:rsidR="00392B5D">
        <w:t xml:space="preserve"> Приобретателю</w:t>
      </w:r>
      <w:r w:rsidR="0074694D">
        <w:t>.</w:t>
      </w:r>
      <w:bookmarkEnd w:id="23"/>
      <w:r w:rsidR="00F3254C">
        <w:t xml:space="preserve"> </w:t>
      </w:r>
    </w:p>
    <w:p w14:paraId="69067CEB" w14:textId="265452FE" w:rsidR="00736E2C" w:rsidRDefault="0074694D" w:rsidP="009A32D1">
      <w:pPr>
        <w:pStyle w:val="20"/>
      </w:pPr>
      <w:bookmarkStart w:id="25" w:name="_Ref121151605"/>
      <w:r>
        <w:t xml:space="preserve">Право, установленное пунктом </w:t>
      </w:r>
      <w:r>
        <w:fldChar w:fldCharType="begin"/>
      </w:r>
      <w:r>
        <w:instrText xml:space="preserve"> REF _Ref121150606 \r \h </w:instrText>
      </w:r>
      <w:r>
        <w:fldChar w:fldCharType="separate"/>
      </w:r>
      <w:r w:rsidR="004E1DCF">
        <w:t>4.3</w:t>
      </w:r>
      <w:r>
        <w:fldChar w:fldCharType="end"/>
      </w:r>
      <w:r w:rsidR="00D75B02">
        <w:t>.</w:t>
      </w:r>
      <w:r>
        <w:t xml:space="preserve">, возникает </w:t>
      </w:r>
      <w:r w:rsidR="00736E2C">
        <w:t>при одновременном выполнении следующих условий:</w:t>
      </w:r>
      <w:bookmarkEnd w:id="25"/>
      <w:r w:rsidR="00736E2C">
        <w:t xml:space="preserve"> </w:t>
      </w:r>
    </w:p>
    <w:p w14:paraId="2F32F21D" w14:textId="14D7F435" w:rsidR="009A32D1" w:rsidRDefault="00D84C4D" w:rsidP="00736E2C">
      <w:pPr>
        <w:pStyle w:val="4"/>
      </w:pPr>
      <w:r>
        <w:t xml:space="preserve">отношение цены продажи 100% (ста процентов) </w:t>
      </w:r>
      <w:r w:rsidR="00F16173">
        <w:t>Д</w:t>
      </w:r>
      <w:r w:rsidR="00B76C2B">
        <w:t xml:space="preserve">олей </w:t>
      </w:r>
      <w:r>
        <w:t xml:space="preserve">в уставном капитале Общества </w:t>
      </w:r>
      <w:r w:rsidR="00C1606A">
        <w:t xml:space="preserve">третьему лицу </w:t>
      </w:r>
      <w:r>
        <w:t xml:space="preserve">к номинальной стоимости величины уставного капитала Общества не ниже, чем отношение размера вклада Инвестора в уставный капитал Общества на основании пункта </w:t>
      </w:r>
      <w:r>
        <w:fldChar w:fldCharType="begin"/>
      </w:r>
      <w:r>
        <w:instrText xml:space="preserve"> REF _Ref40790065 \r \h </w:instrText>
      </w:r>
      <w:r>
        <w:fldChar w:fldCharType="separate"/>
      </w:r>
      <w:r w:rsidR="004E1DCF">
        <w:t>3.2.3</w:t>
      </w:r>
      <w:r>
        <w:fldChar w:fldCharType="end"/>
      </w:r>
      <w:r>
        <w:t xml:space="preserve"> к номинальной стоимости </w:t>
      </w:r>
      <w:r w:rsidR="00F16173">
        <w:t>Доли</w:t>
      </w:r>
      <w:r>
        <w:t>, приобретенн</w:t>
      </w:r>
      <w:r w:rsidR="00F16173">
        <w:t>ой</w:t>
      </w:r>
      <w:r>
        <w:t xml:space="preserve"> Инвестором после увеличения уставного капитала Общества в соответствии с пунктом </w:t>
      </w:r>
      <w:r>
        <w:fldChar w:fldCharType="begin"/>
      </w:r>
      <w:r>
        <w:instrText xml:space="preserve"> REF _Ref61347964 \r \h </w:instrText>
      </w:r>
      <w:r>
        <w:fldChar w:fldCharType="separate"/>
      </w:r>
      <w:r w:rsidR="004E1DCF">
        <w:t>3.2.1</w:t>
      </w:r>
      <w:r>
        <w:fldChar w:fldCharType="end"/>
      </w:r>
      <w:r w:rsidR="009A32D1">
        <w:t>.</w:t>
      </w:r>
      <w:bookmarkEnd w:id="24"/>
      <w:r w:rsidR="00736E2C">
        <w:t>;</w:t>
      </w:r>
    </w:p>
    <w:p w14:paraId="43BF58F2" w14:textId="3E475EF7" w:rsidR="00736E2C" w:rsidRDefault="00736E2C" w:rsidP="008610C2">
      <w:pPr>
        <w:pStyle w:val="4"/>
      </w:pPr>
      <w:r>
        <w:t>к Требованию о присоединении к продаже, направленно</w:t>
      </w:r>
      <w:r w:rsidR="00ED5C90">
        <w:t>м</w:t>
      </w:r>
      <w:r>
        <w:t xml:space="preserve"> в пользу </w:t>
      </w:r>
      <w:r w:rsidR="00EE25C3">
        <w:t xml:space="preserve">каждого из </w:t>
      </w:r>
      <w:r>
        <w:t>Присоединяющ</w:t>
      </w:r>
      <w:r w:rsidR="00EE25C3">
        <w:t xml:space="preserve">ихся </w:t>
      </w:r>
      <w:r>
        <w:t>Участник</w:t>
      </w:r>
      <w:r w:rsidR="00EE25C3">
        <w:t>ов</w:t>
      </w:r>
      <w:r>
        <w:t>, также приложена безотзывная оферта Приобретателя</w:t>
      </w:r>
      <w:r w:rsidR="00F1715A">
        <w:t>, соответствующая следующим условиям:</w:t>
      </w:r>
    </w:p>
    <w:p w14:paraId="23F5EC25" w14:textId="5DE8D301" w:rsidR="00F1715A" w:rsidRDefault="00EE25C3" w:rsidP="008610C2">
      <w:pPr>
        <w:pStyle w:val="4"/>
        <w:numPr>
          <w:ilvl w:val="3"/>
          <w:numId w:val="26"/>
        </w:numPr>
        <w:ind w:left="2552" w:hanging="851"/>
      </w:pPr>
      <w:r>
        <w:t xml:space="preserve">цена за 1% </w:t>
      </w:r>
      <w:r w:rsidR="00FE03A5">
        <w:t>Д</w:t>
      </w:r>
      <w:r>
        <w:t xml:space="preserve">оли </w:t>
      </w:r>
      <w:r w:rsidR="008610C2">
        <w:t xml:space="preserve">соответствующего </w:t>
      </w:r>
      <w:r>
        <w:t xml:space="preserve">Присоединяющегося Участника не меньше цены за 1% </w:t>
      </w:r>
      <w:r w:rsidR="00FE03A5">
        <w:t>Д</w:t>
      </w:r>
      <w:r>
        <w:t>оли любого из Участников, требующих присоединения;</w:t>
      </w:r>
    </w:p>
    <w:p w14:paraId="05E58BF9" w14:textId="77777777" w:rsidR="008610C2" w:rsidRDefault="00205D37" w:rsidP="00A406F7">
      <w:pPr>
        <w:pStyle w:val="a1"/>
        <w:numPr>
          <w:ilvl w:val="3"/>
          <w:numId w:val="26"/>
        </w:numPr>
        <w:spacing w:after="240"/>
        <w:ind w:left="2552" w:hanging="851"/>
        <w:contextualSpacing w:val="0"/>
        <w:jc w:val="both"/>
      </w:pPr>
      <w:r>
        <w:t xml:space="preserve">срок акцепта оферты составляет </w:t>
      </w:r>
      <w:r w:rsidRPr="00205D37">
        <w:t>не менее 15 (пятнадцати) календарных дней с даты</w:t>
      </w:r>
      <w:r>
        <w:t xml:space="preserve"> её</w:t>
      </w:r>
      <w:r w:rsidRPr="00205D37">
        <w:t xml:space="preserve"> получения Присоединяющимся Участником</w:t>
      </w:r>
      <w:r>
        <w:t>;</w:t>
      </w:r>
    </w:p>
    <w:p w14:paraId="7B4192A8" w14:textId="77597989" w:rsidR="008610C2" w:rsidRDefault="008610C2" w:rsidP="00A406F7">
      <w:pPr>
        <w:pStyle w:val="a1"/>
        <w:numPr>
          <w:ilvl w:val="3"/>
          <w:numId w:val="26"/>
        </w:numPr>
        <w:spacing w:after="240"/>
        <w:ind w:left="2552" w:hanging="851"/>
        <w:contextualSpacing w:val="0"/>
        <w:jc w:val="both"/>
      </w:pPr>
      <w:r>
        <w:t>ни одно из условий оферты не ставит (не может поставить) соответствующего Присоединившегося Участника в положение, менее выгодное по сравнению с любым из Участников, требующих присоединения.</w:t>
      </w:r>
    </w:p>
    <w:p w14:paraId="507EFD5A" w14:textId="25B5537F" w:rsidR="009A32D1" w:rsidRDefault="00D75B02" w:rsidP="009A32D1">
      <w:pPr>
        <w:pStyle w:val="20"/>
      </w:pPr>
      <w:r>
        <w:t xml:space="preserve">При выполнении условий пунктов </w:t>
      </w:r>
      <w:r>
        <w:fldChar w:fldCharType="begin"/>
      </w:r>
      <w:r>
        <w:instrText xml:space="preserve"> REF _Ref121150606 \r \h </w:instrText>
      </w:r>
      <w:r>
        <w:fldChar w:fldCharType="separate"/>
      </w:r>
      <w:r w:rsidR="004E1DCF">
        <w:t>4.3</w:t>
      </w:r>
      <w:r>
        <w:fldChar w:fldCharType="end"/>
      </w:r>
      <w:r w:rsidR="00CA44AA">
        <w:t xml:space="preserve"> - </w:t>
      </w:r>
      <w:r>
        <w:fldChar w:fldCharType="begin"/>
      </w:r>
      <w:r>
        <w:instrText xml:space="preserve"> REF _Ref121151605 \r \h </w:instrText>
      </w:r>
      <w:r>
        <w:fldChar w:fldCharType="separate"/>
      </w:r>
      <w:r w:rsidR="004E1DCF">
        <w:t>4.4</w:t>
      </w:r>
      <w:r>
        <w:fldChar w:fldCharType="end"/>
      </w:r>
      <w:r>
        <w:t xml:space="preserve"> Договора, </w:t>
      </w:r>
      <w:bookmarkStart w:id="26" w:name="_Ref38660391"/>
      <w:r>
        <w:t>к</w:t>
      </w:r>
      <w:r w:rsidR="00F9563E">
        <w:t xml:space="preserve">аждый </w:t>
      </w:r>
      <w:r w:rsidR="00AE15C1" w:rsidRPr="001A7FCC">
        <w:t>Присоединяющи</w:t>
      </w:r>
      <w:r w:rsidR="00F9563E">
        <w:t>й</w:t>
      </w:r>
      <w:r w:rsidR="00AE15C1" w:rsidRPr="001A7FCC">
        <w:t>ся Участник</w:t>
      </w:r>
      <w:r w:rsidR="00AE15C1" w:rsidDel="00AE15C1">
        <w:t xml:space="preserve"> </w:t>
      </w:r>
      <w:r w:rsidR="009A32D1">
        <w:t>обяз</w:t>
      </w:r>
      <w:r w:rsidR="003F2A59">
        <w:t xml:space="preserve">ан </w:t>
      </w:r>
      <w:r w:rsidR="009A32D1">
        <w:t>совершить все действия, необходимые для оформления передачи принадлежащ</w:t>
      </w:r>
      <w:r w:rsidR="00F9563E">
        <w:t>ей</w:t>
      </w:r>
      <w:r w:rsidR="009A32D1">
        <w:t xml:space="preserve"> </w:t>
      </w:r>
      <w:r w:rsidR="00F9563E">
        <w:t xml:space="preserve">ему </w:t>
      </w:r>
      <w:r w:rsidR="00FE03A5">
        <w:t>Д</w:t>
      </w:r>
      <w:r w:rsidR="009A32D1">
        <w:t>ол</w:t>
      </w:r>
      <w:r w:rsidR="00F9563E">
        <w:t xml:space="preserve">и </w:t>
      </w:r>
      <w:r w:rsidR="009A32D1">
        <w:t>Приобретател</w:t>
      </w:r>
      <w:r w:rsidR="00812835">
        <w:t>ю</w:t>
      </w:r>
      <w:r w:rsidR="009A32D1">
        <w:t xml:space="preserve">, таким образом, чтобы </w:t>
      </w:r>
      <w:r w:rsidR="00F9563E">
        <w:t xml:space="preserve">такая </w:t>
      </w:r>
      <w:r w:rsidR="009A32D1">
        <w:t xml:space="preserve">передача была осуществлена одновременно с передачей </w:t>
      </w:r>
      <w:r w:rsidR="00FE03A5">
        <w:t>Д</w:t>
      </w:r>
      <w:r w:rsidR="009A32D1">
        <w:t xml:space="preserve">олей, принадлежащих Участникам, требующим </w:t>
      </w:r>
      <w:r w:rsidR="007953D2">
        <w:t>п</w:t>
      </w:r>
      <w:r w:rsidR="009A32D1">
        <w:t>рисоединения</w:t>
      </w:r>
      <w:bookmarkEnd w:id="26"/>
      <w:r w:rsidR="00C92CDD">
        <w:t>.</w:t>
      </w:r>
    </w:p>
    <w:p w14:paraId="2E7E8309" w14:textId="58863494" w:rsidR="00700A9D" w:rsidRDefault="00BB12CB" w:rsidP="00700A9D">
      <w:pPr>
        <w:pStyle w:val="20"/>
        <w:numPr>
          <w:ilvl w:val="0"/>
          <w:numId w:val="0"/>
        </w:numPr>
        <w:ind w:left="851"/>
      </w:pPr>
      <w:r w:rsidRPr="00BB12CB">
        <w:rPr>
          <w:b/>
          <w:bCs/>
        </w:rPr>
        <w:t>Голосование по вопросам, требующим единогласного решения</w:t>
      </w:r>
    </w:p>
    <w:p w14:paraId="778B60B0" w14:textId="61ADFD2E" w:rsidR="00BB12CB" w:rsidRDefault="00753B61" w:rsidP="00BB12CB">
      <w:pPr>
        <w:pStyle w:val="20"/>
      </w:pPr>
      <w:bookmarkStart w:id="27" w:name="_Ref40794985"/>
      <w:r>
        <w:t xml:space="preserve">Во избежание рисков, связанных с </w:t>
      </w:r>
      <w:r w:rsidR="0051439C">
        <w:t xml:space="preserve">блокированием деятельности общества, Участники настоящим договорились предусмотреть для Инвестора специальные правила голосования по вопросам, которые в силу устава Общества или в соответствии с Применимым правом требуют единогласного решения </w:t>
      </w:r>
      <w:r w:rsidR="00FB097F">
        <w:t xml:space="preserve">всех </w:t>
      </w:r>
      <w:r w:rsidR="0051439C">
        <w:t>участников.</w:t>
      </w:r>
      <w:bookmarkEnd w:id="27"/>
    </w:p>
    <w:p w14:paraId="0D397502" w14:textId="1C420A52" w:rsidR="0051439C" w:rsidRDefault="0051439C" w:rsidP="00CE04BC">
      <w:pPr>
        <w:pStyle w:val="20"/>
      </w:pPr>
      <w:bookmarkStart w:id="28" w:name="_Ref40794692"/>
      <w:r>
        <w:t xml:space="preserve">Инвестор обязан добросовестно принимать участие и голосовать на всех </w:t>
      </w:r>
      <w:r w:rsidR="00042C48">
        <w:t xml:space="preserve">общих </w:t>
      </w:r>
      <w:r>
        <w:t>собраниях участников</w:t>
      </w:r>
      <w:r w:rsidR="00042C48">
        <w:t xml:space="preserve"> Общества</w:t>
      </w:r>
      <w:r>
        <w:t xml:space="preserve">, в повестке </w:t>
      </w:r>
      <w:r w:rsidR="00042C48">
        <w:t xml:space="preserve">дня </w:t>
      </w:r>
      <w:r>
        <w:t xml:space="preserve">которых есть вопросы, которые в силу устава Общества или в соответствии с Применимым правом требуют единогласного решения </w:t>
      </w:r>
      <w:r w:rsidR="00042C48">
        <w:t xml:space="preserve">всех </w:t>
      </w:r>
      <w:r>
        <w:t>участников Общества</w:t>
      </w:r>
      <w:r w:rsidR="00042C48">
        <w:t xml:space="preserve">. </w:t>
      </w:r>
      <w:r>
        <w:t xml:space="preserve">Если все </w:t>
      </w:r>
      <w:r w:rsidR="00670217">
        <w:t xml:space="preserve">Основатели </w:t>
      </w:r>
      <w:r>
        <w:t xml:space="preserve">голосуют </w:t>
      </w:r>
      <w:r w:rsidR="00625916">
        <w:t>один и тот же вариант</w:t>
      </w:r>
      <w:r>
        <w:t xml:space="preserve"> решения по </w:t>
      </w:r>
      <w:r w:rsidR="00E91AC2">
        <w:t>такому вопросу</w:t>
      </w:r>
      <w:r w:rsidR="00625916">
        <w:t xml:space="preserve"> (все Основатели «за» или все «против»)</w:t>
      </w:r>
      <w:r>
        <w:t xml:space="preserve">, Инвестор </w:t>
      </w:r>
      <w:r w:rsidR="0077146C">
        <w:t>обязан</w:t>
      </w:r>
      <w:r w:rsidR="004304E7">
        <w:t xml:space="preserve"> выбрать</w:t>
      </w:r>
      <w:r w:rsidR="00807E44" w:rsidRPr="001814EF">
        <w:t xml:space="preserve"> тот же вариант голосования, что и </w:t>
      </w:r>
      <w:r w:rsidR="00807E44">
        <w:t>Основатели</w:t>
      </w:r>
      <w:r w:rsidR="00042C48">
        <w:t>.</w:t>
      </w:r>
      <w:bookmarkEnd w:id="28"/>
    </w:p>
    <w:p w14:paraId="4D577ADB" w14:textId="12548FBC" w:rsidR="00D2062B" w:rsidRDefault="00D2062B" w:rsidP="00D2062B">
      <w:pPr>
        <w:pStyle w:val="3"/>
      </w:pPr>
      <w:r>
        <w:t xml:space="preserve">Инвестор обязан выплатить штрафную неустойку в размере </w:t>
      </w:r>
      <w:r w:rsidRPr="00CE04BC">
        <w:t>[</w:t>
      </w:r>
      <w:r w:rsidRPr="00373262">
        <w:rPr>
          <w:highlight w:val="yellow"/>
        </w:rPr>
        <w:t>1 000 000 (одного миллиона)</w:t>
      </w:r>
      <w:r w:rsidRPr="00CE04BC">
        <w:t>]</w:t>
      </w:r>
      <w:r>
        <w:t xml:space="preserve"> рублей в пользу каждого из Основателей за каждый случай нарушения п. </w:t>
      </w:r>
      <w:r>
        <w:fldChar w:fldCharType="begin"/>
      </w:r>
      <w:r>
        <w:instrText xml:space="preserve"> REF _Ref40794692 \r \h </w:instrText>
      </w:r>
      <w:r>
        <w:fldChar w:fldCharType="separate"/>
      </w:r>
      <w:r w:rsidR="004E1DCF">
        <w:t>4.7</w:t>
      </w:r>
      <w:r>
        <w:fldChar w:fldCharType="end"/>
      </w:r>
      <w:r w:rsidR="0063243F">
        <w:t>.</w:t>
      </w:r>
      <w:r>
        <w:t>, которое может выражаться в:</w:t>
      </w:r>
    </w:p>
    <w:p w14:paraId="02DE5DC2" w14:textId="2FF3DE0D" w:rsidR="00D2062B" w:rsidRDefault="00D2062B" w:rsidP="00D2062B">
      <w:pPr>
        <w:pStyle w:val="4"/>
      </w:pPr>
      <w:r>
        <w:lastRenderedPageBreak/>
        <w:t>непосещении общего собрания участников Общества, повестка которого содержит вопросы, требующие единогласного решения</w:t>
      </w:r>
      <w:r w:rsidR="0093560F">
        <w:t>; или</w:t>
      </w:r>
    </w:p>
    <w:p w14:paraId="399A6886" w14:textId="324AEB1C" w:rsidR="0093560F" w:rsidRPr="0093560F" w:rsidRDefault="00F36FA4" w:rsidP="008F1A70">
      <w:pPr>
        <w:pStyle w:val="4"/>
      </w:pPr>
      <w:r>
        <w:t>выбор</w:t>
      </w:r>
      <w:r w:rsidR="00AB406E">
        <w:t>е</w:t>
      </w:r>
      <w:r w:rsidR="0093560F">
        <w:t xml:space="preserve"> не то</w:t>
      </w:r>
      <w:r>
        <w:t xml:space="preserve">го </w:t>
      </w:r>
      <w:r w:rsidR="0093560F">
        <w:t>же вариант</w:t>
      </w:r>
      <w:r>
        <w:t>а</w:t>
      </w:r>
      <w:r w:rsidR="0093560F">
        <w:t xml:space="preserve"> голосования, что и Основатели.</w:t>
      </w:r>
    </w:p>
    <w:p w14:paraId="179C3994" w14:textId="77777777" w:rsidR="00B44A91" w:rsidRDefault="00B44A91" w:rsidP="00012423">
      <w:pPr>
        <w:pStyle w:val="1"/>
      </w:pPr>
      <w:bookmarkStart w:id="29" w:name="_Ref38660944"/>
      <w:bookmarkStart w:id="30" w:name="_Toc130753329"/>
      <w:r>
        <w:t>ЗАПРЕТ НА ВЕДЕНИЕ КОНКУРИРУЮЩЕЙ ДЕЯТЕЛЬНОСТИ</w:t>
      </w:r>
      <w:bookmarkEnd w:id="29"/>
      <w:bookmarkEnd w:id="30"/>
    </w:p>
    <w:p w14:paraId="5F599C29" w14:textId="0266A07A" w:rsidR="00B44A91" w:rsidRDefault="00B44A91" w:rsidP="00012423">
      <w:pPr>
        <w:pStyle w:val="20"/>
      </w:pPr>
      <w:bookmarkStart w:id="31" w:name="_Ref121741682"/>
      <w:r>
        <w:t xml:space="preserve">Каждый Участник обязуется в течение всего срока владения </w:t>
      </w:r>
      <w:r w:rsidR="00770650">
        <w:t>Д</w:t>
      </w:r>
      <w:r>
        <w:t xml:space="preserve">олей в уставном капитале Общества, а также в течение </w:t>
      </w:r>
      <w:r w:rsidR="00B74D2A">
        <w:t>1 (</w:t>
      </w:r>
      <w:r w:rsidR="003F2A59">
        <w:t>одного</w:t>
      </w:r>
      <w:r w:rsidR="00B74D2A">
        <w:t>)</w:t>
      </w:r>
      <w:r w:rsidR="003F2A59">
        <w:t xml:space="preserve"> </w:t>
      </w:r>
      <w:r>
        <w:t>года с момента прекращения такого владения:</w:t>
      </w:r>
      <w:bookmarkEnd w:id="31"/>
    </w:p>
    <w:p w14:paraId="0BC8AFFB" w14:textId="77777777" w:rsidR="00B44A91" w:rsidRDefault="00B44A91" w:rsidP="00012423">
      <w:pPr>
        <w:pStyle w:val="4"/>
      </w:pPr>
      <w:r>
        <w:t>не осуществлять деятельность, конкурирующую с Основной деятельностью Общества;</w:t>
      </w:r>
    </w:p>
    <w:p w14:paraId="2D13F6EB" w14:textId="7772649D" w:rsidR="00B44A91" w:rsidRDefault="00B44A91" w:rsidP="00012423">
      <w:pPr>
        <w:pStyle w:val="4"/>
      </w:pPr>
      <w:r>
        <w:t xml:space="preserve">не приобретать акции, доли в уставном капитале или иные права участия в юридических лицах, осуществляющих деятельность, конкурирующую с Основной деятельностью Общества; </w:t>
      </w:r>
    </w:p>
    <w:p w14:paraId="71F45AD4" w14:textId="77777777" w:rsidR="00B44A91" w:rsidRDefault="00B44A91" w:rsidP="00012423">
      <w:pPr>
        <w:pStyle w:val="4"/>
      </w:pPr>
      <w:r>
        <w:t>не входить в состав органов управления и не занимать должности в юридических лицах, осуществляющих деятельность, конкурирующую с Основной деятельностью Общества;</w:t>
      </w:r>
    </w:p>
    <w:p w14:paraId="464D5F77" w14:textId="2A7B2793" w:rsidR="00B44A91" w:rsidRDefault="00B44A91" w:rsidP="00012423">
      <w:pPr>
        <w:pStyle w:val="4"/>
      </w:pPr>
      <w:r>
        <w:t>не вступать в трудовые отношения с юридическими лицами, осуществляющими деятельность, конкурирующую с Основной деятельностью Общества, а также не оказывать таким юридическим лицам какие-либо услуги (не выполнять для них работы); и</w:t>
      </w:r>
    </w:p>
    <w:p w14:paraId="21543A2A" w14:textId="0ADCE21F" w:rsidR="00B44A91" w:rsidRDefault="00741736" w:rsidP="00012423">
      <w:pPr>
        <w:pStyle w:val="4"/>
      </w:pPr>
      <w:r>
        <w:t>н</w:t>
      </w:r>
      <w:r w:rsidR="00D26320" w:rsidRPr="00CA1E50">
        <w:t>е привлекать работников Общества (а также лиц, оказывающих услуги или выполняющих работы для Общества на основании гражданско-правовых договоров), вовлечённых в Основную деятельность Общества, к участию в деятельности, конкурирующей с Основной деятельностью Общества, в частности путём заключения трудовых или гражданско-правовых договоров</w:t>
      </w:r>
      <w:r w:rsidR="00B44A91">
        <w:t>.</w:t>
      </w:r>
    </w:p>
    <w:p w14:paraId="31D739B0" w14:textId="100E8555" w:rsidR="008068EC" w:rsidRDefault="008068EC" w:rsidP="00A406F7">
      <w:pPr>
        <w:pStyle w:val="3"/>
      </w:pPr>
      <w:r>
        <w:t>Обязательства Участников, установленные п.</w:t>
      </w:r>
      <w:r w:rsidR="003D5A2C">
        <w:t xml:space="preserve"> </w:t>
      </w:r>
      <w:r w:rsidR="003D5A2C">
        <w:fldChar w:fldCharType="begin"/>
      </w:r>
      <w:r w:rsidR="003D5A2C">
        <w:instrText xml:space="preserve"> REF _Ref121741682 \r \h </w:instrText>
      </w:r>
      <w:r w:rsidR="003D5A2C">
        <w:fldChar w:fldCharType="separate"/>
      </w:r>
      <w:r w:rsidR="004E1DCF">
        <w:t>5.1</w:t>
      </w:r>
      <w:r w:rsidR="003D5A2C">
        <w:fldChar w:fldCharType="end"/>
      </w:r>
      <w:r>
        <w:t>. действуют на территории Российской Федерации.</w:t>
      </w:r>
    </w:p>
    <w:p w14:paraId="44DE23A7" w14:textId="1E512491" w:rsidR="00B33AAF" w:rsidRDefault="00EB5527" w:rsidP="00B33AAF">
      <w:pPr>
        <w:pStyle w:val="3"/>
      </w:pPr>
      <w:r>
        <w:t xml:space="preserve">Участник </w:t>
      </w:r>
      <w:r w:rsidR="00B33AAF">
        <w:t>освобождается от соблюдения обязательств п.</w:t>
      </w:r>
      <w:r w:rsidR="00AB3BEA">
        <w:t xml:space="preserve"> </w:t>
      </w:r>
      <w:r w:rsidR="00AB3BEA">
        <w:fldChar w:fldCharType="begin"/>
      </w:r>
      <w:r w:rsidR="00AB3BEA">
        <w:instrText xml:space="preserve"> REF _Ref121741682 \r \h </w:instrText>
      </w:r>
      <w:r w:rsidR="00AB3BEA">
        <w:fldChar w:fldCharType="separate"/>
      </w:r>
      <w:r w:rsidR="004E1DCF">
        <w:t>5.1</w:t>
      </w:r>
      <w:r w:rsidR="00AB3BEA">
        <w:fldChar w:fldCharType="end"/>
      </w:r>
      <w:r w:rsidR="00B33AAF">
        <w:t xml:space="preserve">. в отношении конкретной сделки при получении письменного согласия остальных </w:t>
      </w:r>
      <w:r>
        <w:t>Участников</w:t>
      </w:r>
      <w:r w:rsidR="00B33AAF">
        <w:t>.</w:t>
      </w:r>
    </w:p>
    <w:p w14:paraId="364C808C" w14:textId="2069C085" w:rsidR="00B33AAF" w:rsidRPr="00B33AAF" w:rsidRDefault="00256C73" w:rsidP="00B33AAF">
      <w:pPr>
        <w:pStyle w:val="3"/>
      </w:pPr>
      <w:r>
        <w:t xml:space="preserve">Участник обязан выплатить штрафную неустойку в размере </w:t>
      </w:r>
      <w:r w:rsidRPr="00CE04BC">
        <w:t>[</w:t>
      </w:r>
      <w:r w:rsidRPr="00373262">
        <w:rPr>
          <w:highlight w:val="yellow"/>
        </w:rPr>
        <w:t>1 000 000 (одного миллиона)</w:t>
      </w:r>
      <w:r w:rsidRPr="00CE04BC">
        <w:t>]</w:t>
      </w:r>
      <w:r>
        <w:t xml:space="preserve"> рублей каждому из остальных Участников за каждый случай нарушения п. </w:t>
      </w:r>
      <w:r>
        <w:fldChar w:fldCharType="begin"/>
      </w:r>
      <w:r>
        <w:instrText xml:space="preserve"> REF _Ref121741682 \r \h </w:instrText>
      </w:r>
      <w:r>
        <w:fldChar w:fldCharType="separate"/>
      </w:r>
      <w:r w:rsidR="004E1DCF">
        <w:t>5.1</w:t>
      </w:r>
      <w:r>
        <w:fldChar w:fldCharType="end"/>
      </w:r>
      <w:r>
        <w:t>.</w:t>
      </w:r>
    </w:p>
    <w:p w14:paraId="602C0954" w14:textId="77777777" w:rsidR="000875BA" w:rsidRDefault="000875BA" w:rsidP="000875BA">
      <w:pPr>
        <w:pStyle w:val="1"/>
      </w:pPr>
      <w:bookmarkStart w:id="32" w:name="_Ref40813116"/>
      <w:bookmarkStart w:id="33" w:name="_Toc130753330"/>
      <w:bookmarkStart w:id="34" w:name="_Ref42801005"/>
      <w:r>
        <w:t>ЗАВЕРЕНИЯ УЧАСТНИКОВ</w:t>
      </w:r>
      <w:bookmarkEnd w:id="32"/>
      <w:bookmarkEnd w:id="33"/>
    </w:p>
    <w:p w14:paraId="146EC34B" w14:textId="2BA0E34C" w:rsidR="000875BA" w:rsidRDefault="000875BA" w:rsidP="000875BA">
      <w:pPr>
        <w:pStyle w:val="20"/>
      </w:pPr>
      <w:r>
        <w:t>Каждый Участник предоставляет заверения об обстоятельствах (как предусмотрено статьей 431.2 ГК) («</w:t>
      </w:r>
      <w:r w:rsidRPr="009E68A9">
        <w:rPr>
          <w:b/>
          <w:bCs/>
        </w:rPr>
        <w:t>Заверения Участника</w:t>
      </w:r>
      <w:r>
        <w:t xml:space="preserve">») и признает, что все остальные Участники заключили Договор, полагаясь на достоверность </w:t>
      </w:r>
      <w:r w:rsidR="00D8705B">
        <w:t xml:space="preserve">его </w:t>
      </w:r>
      <w:r>
        <w:t>Заверений Участника.</w:t>
      </w:r>
    </w:p>
    <w:p w14:paraId="7846DDAC" w14:textId="302A290B" w:rsidR="000875BA" w:rsidRDefault="000875BA" w:rsidP="000875BA">
      <w:pPr>
        <w:pStyle w:val="20"/>
      </w:pPr>
      <w:r>
        <w:t>Каждый Участник подтверждает, что соответствующие Заверения Участника являются достоверными на Дату подписания.</w:t>
      </w:r>
    </w:p>
    <w:p w14:paraId="51B30FFC" w14:textId="66896374" w:rsidR="000875BA" w:rsidRDefault="000875BA" w:rsidP="000875BA">
      <w:pPr>
        <w:pStyle w:val="20"/>
      </w:pPr>
      <w:r>
        <w:t>Инвестор дополнительно подтверждает достоверность своих Заверений Участника также на Дату предоставления финансирования</w:t>
      </w:r>
      <w:r w:rsidRPr="005563FD">
        <w:t xml:space="preserve">. </w:t>
      </w:r>
    </w:p>
    <w:p w14:paraId="5D79242A" w14:textId="6FDB2890" w:rsidR="000875BA" w:rsidRDefault="000875BA" w:rsidP="000875BA">
      <w:pPr>
        <w:pStyle w:val="20"/>
      </w:pPr>
      <w:r>
        <w:lastRenderedPageBreak/>
        <w:t>Е</w:t>
      </w:r>
      <w:r w:rsidRPr="005563FD">
        <w:t xml:space="preserve">сли Заверения </w:t>
      </w:r>
      <w:r>
        <w:t>Инвестора</w:t>
      </w:r>
      <w:r w:rsidRPr="005563FD">
        <w:t xml:space="preserve"> перестают быть достоверными в </w:t>
      </w:r>
      <w:r>
        <w:t xml:space="preserve">период между Датой подписания и Датой предоставления финансирования, он </w:t>
      </w:r>
      <w:r w:rsidRPr="005563FD">
        <w:t xml:space="preserve">немедленно обязан уведомить об этом </w:t>
      </w:r>
      <w:r>
        <w:t>остальных</w:t>
      </w:r>
      <w:r w:rsidRPr="005563FD">
        <w:t xml:space="preserve"> Участников. Отсутствие уведомления означает подтверждение</w:t>
      </w:r>
      <w:r>
        <w:t xml:space="preserve"> Инвестором</w:t>
      </w:r>
      <w:r w:rsidRPr="005563FD">
        <w:t xml:space="preserve"> достоверности заверений во все указанные даты (молчание в понимании пунктом 3 статьи 158 ГК).</w:t>
      </w:r>
    </w:p>
    <w:p w14:paraId="0B6D5580" w14:textId="77777777" w:rsidR="000875BA" w:rsidRDefault="000875BA" w:rsidP="000875BA">
      <w:pPr>
        <w:pStyle w:val="20"/>
      </w:pPr>
      <w:r>
        <w:t>Каждый Участник заверяет, что:</w:t>
      </w:r>
    </w:p>
    <w:p w14:paraId="7C75B4BC" w14:textId="6F55A3D8" w:rsidR="000875BA" w:rsidRDefault="000875BA" w:rsidP="000875BA">
      <w:pPr>
        <w:pStyle w:val="4"/>
      </w:pPr>
      <w:r>
        <w:t>является полностью дееспособным лицом и обладает всеми правами для заключения и исполнения Договора, а также совершения любых действий и подписания любых документов, связанных с Договором;</w:t>
      </w:r>
    </w:p>
    <w:p w14:paraId="4AA39B10" w14:textId="59E56698" w:rsidR="000875BA" w:rsidRDefault="000875BA" w:rsidP="000875BA">
      <w:pPr>
        <w:pStyle w:val="4"/>
      </w:pPr>
      <w:r>
        <w:t>отсутствуют какие-либо обстоятельства, которые могли или могут дать основания какому-либо лицу или Государственному органу для оспаривания прав Участника на принадлежащ</w:t>
      </w:r>
      <w:r w:rsidR="00197217">
        <w:t xml:space="preserve">ую </w:t>
      </w:r>
      <w:r>
        <w:t>ему Дол</w:t>
      </w:r>
      <w:r w:rsidR="00197217">
        <w:t>ю</w:t>
      </w:r>
      <w:r>
        <w:t>;</w:t>
      </w:r>
    </w:p>
    <w:p w14:paraId="3E37D3F5" w14:textId="0A09EAB0" w:rsidR="000875BA" w:rsidRDefault="000875BA" w:rsidP="000875BA">
      <w:pPr>
        <w:pStyle w:val="4"/>
        <w:tabs>
          <w:tab w:val="num" w:pos="2041"/>
        </w:tabs>
      </w:pPr>
      <w:r>
        <w:t>обязательства Участника или Общества, существующие на дату предоставления заверений</w:t>
      </w:r>
      <w:r w:rsidR="00F34FE5">
        <w:t xml:space="preserve"> </w:t>
      </w:r>
      <w:r>
        <w:t>не могут быть нарушены, не исполнены или исполнены ненадлежащим образом ввиду заключения и исполнения Участником своих обязательств по Договору;</w:t>
      </w:r>
    </w:p>
    <w:p w14:paraId="7ECB3AB0" w14:textId="7FDD7026" w:rsidR="000875BA" w:rsidRDefault="000875BA" w:rsidP="000875BA">
      <w:pPr>
        <w:pStyle w:val="4"/>
      </w:pPr>
      <w:r>
        <w:t>третьи лица не имеют прав (в том числе прав, которые могут возникнуть в будущем) или претензий в отношении принадлежащ</w:t>
      </w:r>
      <w:r w:rsidR="00FA3F6A">
        <w:t>ей</w:t>
      </w:r>
      <w:r>
        <w:t xml:space="preserve"> Участнику Дол</w:t>
      </w:r>
      <w:r w:rsidR="00FA3F6A">
        <w:t>и</w:t>
      </w:r>
      <w:r>
        <w:t>; и</w:t>
      </w:r>
    </w:p>
    <w:p w14:paraId="2DF1619A" w14:textId="42F50332" w:rsidR="000875BA" w:rsidRDefault="000875BA" w:rsidP="000875BA">
      <w:pPr>
        <w:pStyle w:val="4"/>
      </w:pPr>
      <w:r>
        <w:t>Участник, если применимо, получил все требуемые в силу Применимого права согласия и разрешения на заключение и исполнение Договора.</w:t>
      </w:r>
    </w:p>
    <w:p w14:paraId="203A23AB" w14:textId="0370F54F" w:rsidR="000875BA" w:rsidRDefault="000875BA" w:rsidP="000875BA">
      <w:pPr>
        <w:pStyle w:val="20"/>
      </w:pPr>
      <w:r>
        <w:t>В случае недостоверности любого из предоставленных Участником Заверений Участника каждый из остальных Участников вправе, без ущерба для иных прав или способов защиты, требовать возмещения убытков, причиненных ему или Обществу в связи с недостоверностью соответствующего заверения.</w:t>
      </w:r>
    </w:p>
    <w:p w14:paraId="7E2D3FDD" w14:textId="66BD2AA3" w:rsidR="000875BA" w:rsidRDefault="000875BA" w:rsidP="000875BA">
      <w:pPr>
        <w:pStyle w:val="20"/>
      </w:pPr>
      <w:r>
        <w:t>Ответственность Участника в случае недостоверности предоставленных Заверений Участника наступает независимо от того, знал ли он (должен ли был знать) о недостоверности предоставленных им Заверений Участника на Дату подписания или Дату предоставления финансирования (если применимо).</w:t>
      </w:r>
    </w:p>
    <w:p w14:paraId="49D59E18" w14:textId="270ECF23" w:rsidR="00ED2450" w:rsidRDefault="00ED2450" w:rsidP="00012423">
      <w:pPr>
        <w:pStyle w:val="1"/>
      </w:pPr>
      <w:bookmarkStart w:id="35" w:name="_Toc130753331"/>
      <w:r>
        <w:t>ПРИСОЕДИНЕНИЕ К УСЛОВИЯМ ДОГОВОРА</w:t>
      </w:r>
      <w:bookmarkEnd w:id="34"/>
      <w:bookmarkEnd w:id="35"/>
    </w:p>
    <w:p w14:paraId="0EDCE254" w14:textId="453BA0CB" w:rsidR="00540CFB" w:rsidRPr="00540CFB" w:rsidRDefault="00792AFB" w:rsidP="00D31403">
      <w:pPr>
        <w:pStyle w:val="3"/>
      </w:pPr>
      <w:r>
        <w:t>Участники</w:t>
      </w:r>
      <w:r w:rsidR="00ED2450" w:rsidRPr="006808F5">
        <w:t xml:space="preserve"> обязуются отчуждать </w:t>
      </w:r>
      <w:r w:rsidR="00FA212F">
        <w:t>свои</w:t>
      </w:r>
      <w:r w:rsidR="00ED2450" w:rsidRPr="006808F5">
        <w:t xml:space="preserve"> </w:t>
      </w:r>
      <w:r w:rsidR="00FA212F">
        <w:t>Д</w:t>
      </w:r>
      <w:r w:rsidR="00ED2450" w:rsidRPr="006808F5">
        <w:t xml:space="preserve">оли </w:t>
      </w:r>
      <w:r w:rsidR="0030391D">
        <w:t xml:space="preserve">третьим </w:t>
      </w:r>
      <w:r w:rsidR="00ED2450" w:rsidRPr="006808F5">
        <w:t>лицам (если такое отчуждение допускается Договором</w:t>
      </w:r>
      <w:r w:rsidR="00F22095">
        <w:t xml:space="preserve"> и уставом Общества</w:t>
      </w:r>
      <w:r w:rsidR="00ED2450" w:rsidRPr="006808F5">
        <w:t>), только при условии присоединения таких</w:t>
      </w:r>
      <w:r w:rsidR="0030391D">
        <w:t xml:space="preserve"> третьих</w:t>
      </w:r>
      <w:r w:rsidR="00ED2450" w:rsidRPr="006808F5">
        <w:t xml:space="preserve"> лиц к Договор</w:t>
      </w:r>
      <w:r w:rsidR="00D84C4D">
        <w:t>у</w:t>
      </w:r>
      <w:r w:rsidR="00ED2450" w:rsidRPr="006808F5">
        <w:t xml:space="preserve">. </w:t>
      </w:r>
    </w:p>
    <w:p w14:paraId="44EF9D9A" w14:textId="12FBF3FE" w:rsidR="00ED2450" w:rsidRDefault="00ED2450" w:rsidP="00540CFB">
      <w:pPr>
        <w:pStyle w:val="1"/>
      </w:pPr>
      <w:bookmarkStart w:id="36" w:name="_Toc130753333"/>
      <w:r>
        <w:t>ПРАВОПРЕЕМНИКИ И УСТУПКА</w:t>
      </w:r>
      <w:bookmarkEnd w:id="36"/>
    </w:p>
    <w:p w14:paraId="37912A8C" w14:textId="1F4C17D9" w:rsidR="00ED2450" w:rsidRDefault="00792AFB" w:rsidP="00012423">
      <w:pPr>
        <w:pStyle w:val="20"/>
      </w:pPr>
      <w:bookmarkStart w:id="37" w:name="_Ref129268603"/>
      <w:r>
        <w:t>Участники</w:t>
      </w:r>
      <w:r w:rsidR="00ED2450">
        <w:t xml:space="preserve"> </w:t>
      </w:r>
      <w:r w:rsidR="008B692B">
        <w:t xml:space="preserve">обязуются </w:t>
      </w:r>
      <w:r w:rsidR="00D03E9A">
        <w:t>соверш</w:t>
      </w:r>
      <w:r w:rsidR="008B692B">
        <w:t>а</w:t>
      </w:r>
      <w:r w:rsidR="00D03E9A">
        <w:t>ть</w:t>
      </w:r>
      <w:r w:rsidR="00ED2450">
        <w:t xml:space="preserve"> уступку любых своих прав либо передачу каких-либо из своих обязанностей по Договору</w:t>
      </w:r>
      <w:r w:rsidR="00D03E9A">
        <w:t xml:space="preserve"> только с</w:t>
      </w:r>
      <w:r w:rsidR="00ED2450">
        <w:t xml:space="preserve"> предварительного письменного единогласного согласия всех остальных </w:t>
      </w:r>
      <w:r>
        <w:t>Участников</w:t>
      </w:r>
      <w:r w:rsidR="00ED2450">
        <w:t>.</w:t>
      </w:r>
      <w:bookmarkEnd w:id="37"/>
    </w:p>
    <w:p w14:paraId="4CE5415D" w14:textId="36C12DD0" w:rsidR="00ED2450" w:rsidRDefault="00ED2450" w:rsidP="00012423">
      <w:pPr>
        <w:pStyle w:val="20"/>
      </w:pPr>
      <w:r>
        <w:t>Договор имеет обязательную силу для всех правопреемников каждо</w:t>
      </w:r>
      <w:r w:rsidR="00792AFB">
        <w:t>го</w:t>
      </w:r>
      <w:r>
        <w:t xml:space="preserve"> из </w:t>
      </w:r>
      <w:r w:rsidR="00792AFB">
        <w:t>Участников</w:t>
      </w:r>
      <w:r>
        <w:t xml:space="preserve">. </w:t>
      </w:r>
    </w:p>
    <w:p w14:paraId="715C24CD" w14:textId="6A768087" w:rsidR="00ED2450" w:rsidRDefault="00F7295C" w:rsidP="00012423">
      <w:pPr>
        <w:pStyle w:val="1"/>
      </w:pPr>
      <w:bookmarkStart w:id="38" w:name="_Toc130753334"/>
      <w:r>
        <w:t>СРОК И РАСТОРЖЕНИЕ ДОГОВОРА</w:t>
      </w:r>
      <w:bookmarkEnd w:id="38"/>
    </w:p>
    <w:p w14:paraId="51A25437" w14:textId="0407E17F" w:rsidR="00ED2450" w:rsidRDefault="00F7295C" w:rsidP="00012423">
      <w:pPr>
        <w:pStyle w:val="20"/>
      </w:pPr>
      <w:r w:rsidRPr="00A363A7">
        <w:t xml:space="preserve">Договор вступает в силу с Даты </w:t>
      </w:r>
      <w:r>
        <w:t>подписания</w:t>
      </w:r>
      <w:r w:rsidRPr="00A363A7">
        <w:t xml:space="preserve"> и действует </w:t>
      </w:r>
      <w:r w:rsidR="00D03E9A" w:rsidRPr="00D31403">
        <w:t>[</w:t>
      </w:r>
      <w:r w:rsidR="00D03E9A" w:rsidRPr="00623988">
        <w:rPr>
          <w:highlight w:val="yellow"/>
        </w:rPr>
        <w:t>3 (три)</w:t>
      </w:r>
      <w:r w:rsidR="00D03E9A" w:rsidRPr="00623988">
        <w:t>]</w:t>
      </w:r>
      <w:r w:rsidR="00D03E9A">
        <w:t xml:space="preserve"> года</w:t>
      </w:r>
      <w:r w:rsidR="00812835">
        <w:t>.</w:t>
      </w:r>
    </w:p>
    <w:p w14:paraId="6154200F" w14:textId="29CFFD39" w:rsidR="008B692B" w:rsidRDefault="00D03E9A" w:rsidP="00D03E9A">
      <w:pPr>
        <w:pStyle w:val="20"/>
      </w:pPr>
      <w:r w:rsidRPr="00A363A7">
        <w:lastRenderedPageBreak/>
        <w:t>Если</w:t>
      </w:r>
      <w:r>
        <w:t xml:space="preserve"> Участник </w:t>
      </w:r>
      <w:r w:rsidRPr="00A363A7">
        <w:t xml:space="preserve">перестает быть участником Общества, Договор прекращает свое действие в отношении </w:t>
      </w:r>
      <w:r>
        <w:t>него, за исключением отдельных положений, которые продолжают действовать в силу их характера (разрешение споров, конфиденциальность и пр.</w:t>
      </w:r>
      <w:r w:rsidR="00C05573">
        <w:t>,</w:t>
      </w:r>
      <w:r>
        <w:t>)</w:t>
      </w:r>
      <w:r w:rsidRPr="00A363A7">
        <w:t xml:space="preserve">, но сохраняет юридическую силу в отношении </w:t>
      </w:r>
      <w:r>
        <w:t>Участников</w:t>
      </w:r>
      <w:r w:rsidRPr="00A363A7">
        <w:t>, остающихся участниками Общества (если иное не будет согласовано такими остающимися</w:t>
      </w:r>
      <w:r>
        <w:t xml:space="preserve"> Участниками</w:t>
      </w:r>
      <w:r w:rsidRPr="00A363A7">
        <w:t xml:space="preserve">). </w:t>
      </w:r>
    </w:p>
    <w:p w14:paraId="47A87475" w14:textId="489975D0" w:rsidR="00623988" w:rsidRDefault="004E1DCF" w:rsidP="00D03E9A">
      <w:pPr>
        <w:pStyle w:val="20"/>
      </w:pPr>
      <w:r>
        <w:t>Если</w:t>
      </w:r>
      <w:r w:rsidR="00D03E9A" w:rsidRPr="00A363A7">
        <w:t xml:space="preserve"> какие-либо положения Договора становятся неприменимыми в связи с прекращением участия </w:t>
      </w:r>
      <w:r>
        <w:t>какого-либо Участника</w:t>
      </w:r>
      <w:r w:rsidR="00D03E9A">
        <w:t xml:space="preserve"> </w:t>
      </w:r>
      <w:r w:rsidR="00D03E9A" w:rsidRPr="00A363A7">
        <w:t xml:space="preserve">в Обществе, остающиеся </w:t>
      </w:r>
      <w:r>
        <w:t xml:space="preserve">Участники </w:t>
      </w:r>
      <w:r w:rsidR="00D03E9A" w:rsidRPr="00A363A7">
        <w:t xml:space="preserve">обязуются заключить новый </w:t>
      </w:r>
      <w:r w:rsidR="00D03E9A">
        <w:t xml:space="preserve">договор об осуществлении прав участников Общества </w:t>
      </w:r>
      <w:r w:rsidR="00D03E9A" w:rsidRPr="00A363A7">
        <w:t xml:space="preserve">на условиях, в наибольшей степени соответствующих первоначальным </w:t>
      </w:r>
      <w:r w:rsidR="00D03E9A">
        <w:t>договоренностям</w:t>
      </w:r>
      <w:r w:rsidR="00D03E9A" w:rsidRPr="00A363A7">
        <w:t xml:space="preserve"> </w:t>
      </w:r>
      <w:r>
        <w:t>Участников</w:t>
      </w:r>
      <w:r w:rsidR="00D03E9A" w:rsidRPr="00A363A7">
        <w:t>.</w:t>
      </w:r>
    </w:p>
    <w:p w14:paraId="3C2D7AA4" w14:textId="78DCEFE5" w:rsidR="00F7295C" w:rsidRDefault="00D03E9A" w:rsidP="00D03E9A">
      <w:pPr>
        <w:pStyle w:val="20"/>
      </w:pPr>
      <w:r w:rsidRPr="00A363A7">
        <w:t>Во избежание сомнений прекращение действия Договора в отношении</w:t>
      </w:r>
      <w:r>
        <w:t xml:space="preserve"> одно</w:t>
      </w:r>
      <w:r w:rsidR="004E1DCF">
        <w:t xml:space="preserve">го </w:t>
      </w:r>
      <w:r>
        <w:t>из</w:t>
      </w:r>
      <w:r w:rsidRPr="00A363A7">
        <w:t xml:space="preserve"> </w:t>
      </w:r>
      <w:r w:rsidR="004E1DCF">
        <w:t>Участников</w:t>
      </w:r>
      <w:r>
        <w:t xml:space="preserve"> </w:t>
      </w:r>
      <w:r w:rsidRPr="00A363A7">
        <w:t xml:space="preserve">не прекращает применение </w:t>
      </w:r>
      <w:r>
        <w:t>не</w:t>
      </w:r>
      <w:r w:rsidR="004E1DCF">
        <w:t>му</w:t>
      </w:r>
      <w:r>
        <w:t xml:space="preserve"> </w:t>
      </w:r>
      <w:r w:rsidRPr="00A363A7">
        <w:t>мер ответственности</w:t>
      </w:r>
      <w:r>
        <w:t>,</w:t>
      </w:r>
      <w:r w:rsidRPr="00A363A7">
        <w:t xml:space="preserve"> </w:t>
      </w:r>
      <w:r>
        <w:t xml:space="preserve">способов защиты </w:t>
      </w:r>
      <w:r w:rsidRPr="00A363A7">
        <w:t>и иных последствий</w:t>
      </w:r>
      <w:r>
        <w:t xml:space="preserve"> нарушений</w:t>
      </w:r>
      <w:r w:rsidRPr="00A363A7">
        <w:t>, допущенны</w:t>
      </w:r>
      <w:r>
        <w:t xml:space="preserve">х </w:t>
      </w:r>
      <w:r w:rsidRPr="00A363A7">
        <w:t xml:space="preserve">в период, когда </w:t>
      </w:r>
      <w:r w:rsidR="00B440C0">
        <w:t xml:space="preserve">такой Участник был стороной </w:t>
      </w:r>
      <w:r w:rsidRPr="00A363A7">
        <w:t>Договор</w:t>
      </w:r>
      <w:r w:rsidR="00B440C0">
        <w:t>а</w:t>
      </w:r>
      <w:r w:rsidRPr="00A363A7">
        <w:t>.</w:t>
      </w:r>
    </w:p>
    <w:p w14:paraId="57980789" w14:textId="08766475" w:rsidR="00ED2450" w:rsidRPr="00A363A7" w:rsidRDefault="00ED2450" w:rsidP="00F7295C">
      <w:pPr>
        <w:pStyle w:val="20"/>
      </w:pPr>
      <w:r>
        <w:t>Все изменения к Договору должны быть сделаны в простой письменной форме</w:t>
      </w:r>
      <w:r w:rsidR="00B61DEE">
        <w:t xml:space="preserve"> и подписаны всеми Участниками</w:t>
      </w:r>
      <w:r>
        <w:t xml:space="preserve">, кроме случаев, когда Применимым правом предусмотрено также </w:t>
      </w:r>
      <w:r w:rsidR="00704C6C">
        <w:t xml:space="preserve">нотариальное </w:t>
      </w:r>
      <w:r>
        <w:t>заверение.</w:t>
      </w:r>
    </w:p>
    <w:p w14:paraId="3D315D85" w14:textId="461C588B" w:rsidR="00ED2450" w:rsidRDefault="00ED2450" w:rsidP="00012423">
      <w:pPr>
        <w:pStyle w:val="1"/>
      </w:pPr>
      <w:bookmarkStart w:id="39" w:name="_Toc130753335"/>
      <w:r>
        <w:t>НЕДЕЙСТВИТЕЛЬНОСТЬ ОТДЕЛЬНЫХ ПОЛОЖЕНИЙ</w:t>
      </w:r>
      <w:r w:rsidR="00231361">
        <w:t xml:space="preserve"> ДОГОВОРА</w:t>
      </w:r>
      <w:bookmarkEnd w:id="39"/>
    </w:p>
    <w:p w14:paraId="3D7CAE20" w14:textId="72EC5442" w:rsidR="00ED2450" w:rsidRPr="00FF5EB4" w:rsidRDefault="00870EBD" w:rsidP="00E905FE">
      <w:pPr>
        <w:pStyle w:val="20"/>
        <w:numPr>
          <w:ilvl w:val="0"/>
          <w:numId w:val="0"/>
        </w:numPr>
        <w:ind w:left="851"/>
      </w:pPr>
      <w:r w:rsidRPr="00ED2450">
        <w:t>В случае если какое-либо положение Договора будет признано</w:t>
      </w:r>
      <w:r>
        <w:t xml:space="preserve"> </w:t>
      </w:r>
      <w:r w:rsidRPr="00ED2450">
        <w:t>недействительным</w:t>
      </w:r>
      <w:r>
        <w:t xml:space="preserve">, </w:t>
      </w:r>
      <w:r w:rsidRPr="00ED2450">
        <w:t xml:space="preserve">это не повлечет за собой недействительности остальных его положений. </w:t>
      </w:r>
      <w:r w:rsidR="00761B65">
        <w:t>Участники</w:t>
      </w:r>
      <w:r w:rsidRPr="00ED2450">
        <w:t xml:space="preserve"> обязуются приложить все усилия для того, чтобы </w:t>
      </w:r>
      <w:r>
        <w:t xml:space="preserve">признанное недействительным </w:t>
      </w:r>
      <w:r w:rsidRPr="00ED2450">
        <w:t>положение Договора</w:t>
      </w:r>
      <w:r>
        <w:t xml:space="preserve"> было заменено действительным положением, </w:t>
      </w:r>
      <w:r w:rsidRPr="00ED2450">
        <w:t>наиболее близким</w:t>
      </w:r>
      <w:r>
        <w:t xml:space="preserve"> к нему </w:t>
      </w:r>
      <w:r w:rsidRPr="00ED2450">
        <w:t>с экономической точки зрения</w:t>
      </w:r>
      <w:r w:rsidR="00ED2450" w:rsidRPr="00ED2450">
        <w:t>.</w:t>
      </w:r>
    </w:p>
    <w:p w14:paraId="29B9B13F" w14:textId="4F493689" w:rsidR="00ED2450" w:rsidRDefault="00ED2450" w:rsidP="00012423">
      <w:pPr>
        <w:pStyle w:val="1"/>
      </w:pPr>
      <w:bookmarkStart w:id="40" w:name="_Ref42801036"/>
      <w:bookmarkStart w:id="41" w:name="_Toc130753336"/>
      <w:r>
        <w:t>РАЗРЕШЕНИЕ СПОРОВ</w:t>
      </w:r>
      <w:bookmarkEnd w:id="40"/>
      <w:bookmarkEnd w:id="41"/>
    </w:p>
    <w:p w14:paraId="6B3E1B05" w14:textId="77777777" w:rsidR="005F6044" w:rsidRDefault="005F6044" w:rsidP="005F6044">
      <w:pPr>
        <w:pStyle w:val="3"/>
      </w:pPr>
      <w:r>
        <w:t>Все споры и разногласия по Договору Участники обязуются решать путем переговоров.</w:t>
      </w:r>
    </w:p>
    <w:p w14:paraId="489F7325" w14:textId="77777777" w:rsidR="005F6044" w:rsidRDefault="005F6044" w:rsidP="005F6044">
      <w:pPr>
        <w:pStyle w:val="3"/>
      </w:pPr>
      <w:r>
        <w:t xml:space="preserve">До обращения Участника в суд он обязан направить другим Участникам претензию с приложением документов, подтверждающими доводы претензии. </w:t>
      </w:r>
    </w:p>
    <w:p w14:paraId="281134AD" w14:textId="77777777" w:rsidR="005F6044" w:rsidRDefault="005F6044" w:rsidP="005F6044">
      <w:pPr>
        <w:pStyle w:val="3"/>
      </w:pPr>
      <w:r>
        <w:t>Участники вправе направлять претензии любым из способов, предусмотренных Договором, для доставки уведомлений.</w:t>
      </w:r>
    </w:p>
    <w:p w14:paraId="371E8958" w14:textId="3C56791A" w:rsidR="005F6044" w:rsidRDefault="005F6044" w:rsidP="005F6044">
      <w:pPr>
        <w:pStyle w:val="3"/>
      </w:pPr>
      <w:r>
        <w:t>Участник, получивший претензию, обязуется направить ответ, в течение 10 (десяти) дней с даты получения претензии.</w:t>
      </w:r>
    </w:p>
    <w:p w14:paraId="16E0F1FA" w14:textId="1C92650E" w:rsidR="00ED2450" w:rsidRDefault="00ED2450" w:rsidP="005F6044">
      <w:pPr>
        <w:pStyle w:val="3"/>
      </w:pPr>
      <w:r>
        <w:t xml:space="preserve">Любой спор, разногласие или претензия, связанные с Договором или вытекающие из него, включая, но не ограничиваясь, </w:t>
      </w:r>
      <w:r w:rsidR="00E905FE">
        <w:t>его</w:t>
      </w:r>
      <w:r>
        <w:t xml:space="preserve"> заключение, недействительность, исполнение, нарушение</w:t>
      </w:r>
      <w:r w:rsidR="00E905FE">
        <w:t xml:space="preserve"> или </w:t>
      </w:r>
      <w:r>
        <w:t xml:space="preserve">расторжение, </w:t>
      </w:r>
      <w:r w:rsidR="004944C2">
        <w:t xml:space="preserve">не разрешенные путем переговоров или в претензионном порядке, </w:t>
      </w:r>
      <w:r>
        <w:t xml:space="preserve">разрешаются </w:t>
      </w:r>
      <w:r w:rsidR="00E905FE">
        <w:t xml:space="preserve">Участниками </w:t>
      </w:r>
      <w:r>
        <w:t>путем арбитража, администрируемого Российским арбитражным центром при автономной некоммерческой организации «Российский институт современного арбитража» в соответствии с положениями его Арбитражного регламента.</w:t>
      </w:r>
      <w:r w:rsidR="00032E36">
        <w:t xml:space="preserve"> </w:t>
      </w:r>
      <w:r w:rsidR="00046DBB">
        <w:t>Участники</w:t>
      </w:r>
      <w:r>
        <w:t xml:space="preserve"> принимают на себя обязанность добровольно исполнять арбитражное решение.</w:t>
      </w:r>
      <w:r w:rsidR="00032E36">
        <w:t xml:space="preserve"> </w:t>
      </w:r>
      <w:r>
        <w:t xml:space="preserve">Место разрешения спора – </w:t>
      </w:r>
      <w:r w:rsidR="00DB651D" w:rsidRPr="00395FD5">
        <w:t>[</w:t>
      </w:r>
      <w:r w:rsidRPr="005F6044">
        <w:rPr>
          <w:highlight w:val="yellow"/>
        </w:rPr>
        <w:t xml:space="preserve">г. </w:t>
      </w:r>
      <w:r w:rsidR="00FF5EB4" w:rsidRPr="005F6044">
        <w:rPr>
          <w:highlight w:val="yellow"/>
        </w:rPr>
        <w:t>Москва</w:t>
      </w:r>
      <w:r w:rsidR="00DB651D" w:rsidRPr="00395FD5">
        <w:t>]</w:t>
      </w:r>
      <w:r>
        <w:t>.</w:t>
      </w:r>
    </w:p>
    <w:p w14:paraId="6E428C57" w14:textId="6653ED21" w:rsidR="00695644" w:rsidRDefault="0040014E" w:rsidP="00012423">
      <w:pPr>
        <w:pStyle w:val="1"/>
      </w:pPr>
      <w:bookmarkStart w:id="42" w:name="_Ref38661137"/>
      <w:bookmarkStart w:id="43" w:name="_Toc130753337"/>
      <w:r>
        <w:t>КОНФИДЕНЦИАЛЬНОСТЬ</w:t>
      </w:r>
      <w:bookmarkEnd w:id="42"/>
      <w:bookmarkEnd w:id="43"/>
    </w:p>
    <w:p w14:paraId="5B2AF299" w14:textId="5F0E7DF6" w:rsidR="0020297E" w:rsidRDefault="00E31808" w:rsidP="00012423">
      <w:pPr>
        <w:pStyle w:val="20"/>
      </w:pPr>
      <w:bookmarkStart w:id="44" w:name="_Ref38661164"/>
      <w:r>
        <w:lastRenderedPageBreak/>
        <w:t>Участники</w:t>
      </w:r>
      <w:r w:rsidR="0020297E">
        <w:t xml:space="preserve"> обязуются не раскрывать </w:t>
      </w:r>
      <w:r w:rsidR="002B3203">
        <w:t xml:space="preserve">Конфиденциальную информацию </w:t>
      </w:r>
      <w:r w:rsidR="0020297E">
        <w:t xml:space="preserve">третьим лицам, а также не использовать </w:t>
      </w:r>
      <w:r w:rsidR="002B3203">
        <w:t xml:space="preserve">Конфиденциальную информацию </w:t>
      </w:r>
      <w:r w:rsidR="0020297E">
        <w:t xml:space="preserve">ненадлежащим образом для своих целей без предварительного письменного согласия других </w:t>
      </w:r>
      <w:r>
        <w:t>Участников</w:t>
      </w:r>
      <w:r w:rsidR="0020297E">
        <w:t>, за исключением случаев, когда такая информация:</w:t>
      </w:r>
      <w:bookmarkEnd w:id="44"/>
    </w:p>
    <w:p w14:paraId="19A9CF18" w14:textId="554C8BE3" w:rsidR="0020297E" w:rsidRDefault="00E31808" w:rsidP="00012423">
      <w:pPr>
        <w:pStyle w:val="4"/>
      </w:pPr>
      <w:r>
        <w:t>я</w:t>
      </w:r>
      <w:r w:rsidR="0020297E">
        <w:t xml:space="preserve">вляется общеизвестной и стала таковой независимо от действий или бездействия </w:t>
      </w:r>
      <w:r>
        <w:t>Участника</w:t>
      </w:r>
      <w:r w:rsidR="0020297E">
        <w:t>;</w:t>
      </w:r>
    </w:p>
    <w:p w14:paraId="227A9AB2" w14:textId="23EA670F" w:rsidR="0020297E" w:rsidRDefault="00E31808" w:rsidP="00012423">
      <w:pPr>
        <w:pStyle w:val="4"/>
      </w:pPr>
      <w:r>
        <w:t>д</w:t>
      </w:r>
      <w:r w:rsidR="0020297E">
        <w:t>олжна быть раскрыта в соответствии с императивными положениями Применимого права;</w:t>
      </w:r>
    </w:p>
    <w:p w14:paraId="548D635F" w14:textId="42007564" w:rsidR="0020297E" w:rsidRDefault="00E31808" w:rsidP="00012423">
      <w:pPr>
        <w:pStyle w:val="4"/>
      </w:pPr>
      <w:r>
        <w:t>п</w:t>
      </w:r>
      <w:r w:rsidR="0020297E">
        <w:t>олучена из официальных или иных открытых источников;</w:t>
      </w:r>
    </w:p>
    <w:p w14:paraId="4F2A2301" w14:textId="68C980A4" w:rsidR="0020297E" w:rsidRDefault="00E31808" w:rsidP="00012423">
      <w:pPr>
        <w:pStyle w:val="4"/>
      </w:pPr>
      <w:r>
        <w:t>р</w:t>
      </w:r>
      <w:r w:rsidR="0020297E">
        <w:t>аскрывается работникам, а также юридическим и иным консультантам тако</w:t>
      </w:r>
      <w:r>
        <w:t>го</w:t>
      </w:r>
      <w:r w:rsidR="0020297E">
        <w:t xml:space="preserve"> </w:t>
      </w:r>
      <w:r>
        <w:t>Участника</w:t>
      </w:r>
      <w:r w:rsidR="0020297E">
        <w:t xml:space="preserve">, при условии, что такие лица </w:t>
      </w:r>
      <w:r w:rsidR="00C41C96">
        <w:t xml:space="preserve">принимают на себя аналогичные обязательства не раскрывать и не использовать </w:t>
      </w:r>
      <w:r w:rsidR="0020297E">
        <w:t xml:space="preserve">такую </w:t>
      </w:r>
      <w:r w:rsidR="00EE6FC4">
        <w:t>Конфиденциальную информацию</w:t>
      </w:r>
      <w:r w:rsidR="0020297E">
        <w:t>;</w:t>
      </w:r>
      <w:r w:rsidR="00C41C96">
        <w:t xml:space="preserve"> или</w:t>
      </w:r>
    </w:p>
    <w:p w14:paraId="47AA51F9" w14:textId="008B382F" w:rsidR="0020297E" w:rsidRDefault="00E31808" w:rsidP="00012423">
      <w:pPr>
        <w:pStyle w:val="4"/>
      </w:pPr>
      <w:r>
        <w:t>р</w:t>
      </w:r>
      <w:r w:rsidR="0020297E">
        <w:t xml:space="preserve">аскрывается третьим лицам </w:t>
      </w:r>
      <w:r w:rsidR="00C41C96">
        <w:t xml:space="preserve">исключительно </w:t>
      </w:r>
      <w:r w:rsidR="0020297E">
        <w:t xml:space="preserve">в той степени, в которой такое раскрытие необходимо в целях исполнения обязательств </w:t>
      </w:r>
      <w:r>
        <w:t>Участников</w:t>
      </w:r>
      <w:r w:rsidR="0020297E">
        <w:t xml:space="preserve"> по Договору.</w:t>
      </w:r>
    </w:p>
    <w:p w14:paraId="167A9E88" w14:textId="0A3D0F77" w:rsidR="0020297E" w:rsidRDefault="0020297E" w:rsidP="00012423">
      <w:pPr>
        <w:pStyle w:val="20"/>
      </w:pPr>
      <w:r w:rsidRPr="0020297E">
        <w:t>Обязательства, предусмотренные настоящ</w:t>
      </w:r>
      <w:r w:rsidR="00396ED3">
        <w:t>им разделом</w:t>
      </w:r>
      <w:r w:rsidRPr="0020297E">
        <w:t xml:space="preserve">, действуют в течение всего срока действия Договора, а также в течение </w:t>
      </w:r>
      <w:r w:rsidR="00B447AA">
        <w:t>1 (одного)</w:t>
      </w:r>
      <w:r w:rsidR="00B447AA" w:rsidRPr="0020297E">
        <w:t xml:space="preserve"> </w:t>
      </w:r>
      <w:r w:rsidR="006E766D">
        <w:t xml:space="preserve">года </w:t>
      </w:r>
      <w:r w:rsidRPr="0020297E">
        <w:t xml:space="preserve">после </w:t>
      </w:r>
      <w:r>
        <w:t>его расторжения, признания незаключенным или недействительным по любому из оснований</w:t>
      </w:r>
      <w:r w:rsidR="009C6865">
        <w:t xml:space="preserve"> или прекращения его действия в отношении одного из Участников</w:t>
      </w:r>
      <w:r w:rsidR="00BF2437">
        <w:t xml:space="preserve"> (применительно к обязательствам только </w:t>
      </w:r>
      <w:r w:rsidR="00CD52AD">
        <w:t>этого</w:t>
      </w:r>
      <w:r w:rsidR="00BF2437">
        <w:t xml:space="preserve"> Участника)</w:t>
      </w:r>
      <w:r w:rsidRPr="0020297E">
        <w:t>.</w:t>
      </w:r>
    </w:p>
    <w:p w14:paraId="4ACC655E" w14:textId="77777777" w:rsidR="00944F2C" w:rsidRDefault="00E31808" w:rsidP="00012423">
      <w:pPr>
        <w:pStyle w:val="20"/>
      </w:pPr>
      <w:r>
        <w:t>Участник</w:t>
      </w:r>
      <w:r w:rsidR="0040014E">
        <w:t xml:space="preserve"> обязу</w:t>
      </w:r>
      <w:r w:rsidR="00E277DB">
        <w:t>е</w:t>
      </w:r>
      <w:r w:rsidR="0040014E">
        <w:t xml:space="preserve">тся без предварительного письменного согласия </w:t>
      </w:r>
      <w:r w:rsidR="00E277DB">
        <w:t xml:space="preserve">всех остальных </w:t>
      </w:r>
      <w:r>
        <w:t>Участников</w:t>
      </w:r>
      <w:r w:rsidR="0040014E">
        <w:t xml:space="preserve">: </w:t>
      </w:r>
    </w:p>
    <w:p w14:paraId="3643495A" w14:textId="273E4E98" w:rsidR="00944F2C" w:rsidRDefault="0040014E" w:rsidP="00944F2C">
      <w:pPr>
        <w:pStyle w:val="4"/>
      </w:pPr>
      <w:r>
        <w:t xml:space="preserve">не делать публичные объявления, сообщения, уведомления, публикации и иные публичные заявления (в том числе </w:t>
      </w:r>
      <w:r w:rsidR="00415EA3">
        <w:t xml:space="preserve">не </w:t>
      </w:r>
      <w:r>
        <w:t xml:space="preserve">размещать на своем интернет-сайте, страницах в сети Интернет, социальных сетях, средствах массовой информации), прямо или косвенно упоминающие </w:t>
      </w:r>
      <w:r w:rsidR="00546DA8">
        <w:t xml:space="preserve">Общество или </w:t>
      </w:r>
      <w:r w:rsidR="00E277DB">
        <w:t>остальны</w:t>
      </w:r>
      <w:r w:rsidR="00E31808">
        <w:t>х Участников</w:t>
      </w:r>
      <w:r w:rsidR="00944F2C">
        <w:t>;</w:t>
      </w:r>
      <w:r>
        <w:t xml:space="preserve"> а также </w:t>
      </w:r>
    </w:p>
    <w:p w14:paraId="56B915D9" w14:textId="19A6FCF7" w:rsidR="0040014E" w:rsidRDefault="0040014E" w:rsidP="00B37D35">
      <w:pPr>
        <w:pStyle w:val="4"/>
      </w:pPr>
      <w:r>
        <w:t>не использовать какие-либо обозначения и</w:t>
      </w:r>
      <w:r w:rsidR="003F2A59">
        <w:t>ли</w:t>
      </w:r>
      <w:r>
        <w:t xml:space="preserve"> символику, ассоциирующиеся с </w:t>
      </w:r>
      <w:r w:rsidR="0099766A">
        <w:t xml:space="preserve">Обществом или </w:t>
      </w:r>
      <w:r w:rsidR="00E277DB">
        <w:t xml:space="preserve">остальными </w:t>
      </w:r>
      <w:r w:rsidR="00E31808">
        <w:t>Участниками</w:t>
      </w:r>
      <w:r>
        <w:t>.</w:t>
      </w:r>
    </w:p>
    <w:p w14:paraId="1DDA2259" w14:textId="631E7EBE" w:rsidR="00695644" w:rsidRDefault="00E277DB" w:rsidP="00012423">
      <w:pPr>
        <w:pStyle w:val="1"/>
      </w:pPr>
      <w:bookmarkStart w:id="45" w:name="_Ref38660517"/>
      <w:bookmarkStart w:id="46" w:name="_Toc130753338"/>
      <w:r>
        <w:t>УВЕДОМЛЕНИЯ</w:t>
      </w:r>
      <w:bookmarkEnd w:id="45"/>
      <w:bookmarkEnd w:id="46"/>
    </w:p>
    <w:p w14:paraId="3854A020" w14:textId="0DEE6F7F" w:rsidR="0020297E" w:rsidRDefault="0020297E" w:rsidP="00012423">
      <w:pPr>
        <w:pStyle w:val="20"/>
      </w:pPr>
      <w:bookmarkStart w:id="47" w:name="_Ref38661186"/>
      <w:r>
        <w:t>Если иное не предусмотрено Договором</w:t>
      </w:r>
      <w:r w:rsidR="00580701">
        <w:t xml:space="preserve"> или Применимым правом</w:t>
      </w:r>
      <w:r>
        <w:t xml:space="preserve">, любое Уведомление должно быть составлено в письменной форме на русском языке, подписано уполномоченными представителями </w:t>
      </w:r>
      <w:r w:rsidR="00046DBB">
        <w:t>Участник</w:t>
      </w:r>
      <w:r w:rsidR="001446A1">
        <w:t>а</w:t>
      </w:r>
      <w:r>
        <w:t xml:space="preserve"> и направлен</w:t>
      </w:r>
      <w:r w:rsidR="00855CD7">
        <w:t>о</w:t>
      </w:r>
      <w:r>
        <w:t xml:space="preserve"> </w:t>
      </w:r>
      <w:r w:rsidR="00855CD7">
        <w:t xml:space="preserve">получателю </w:t>
      </w:r>
      <w:r>
        <w:t>курьерской службой экспресс-доставки почтовых и иных отправлений (например, DHL, UPS, PONY EXPRESS) с копией по электронной почте по адресам, указанным ниже:</w:t>
      </w:r>
      <w:bookmarkEnd w:id="47"/>
    </w:p>
    <w:p w14:paraId="01F11D83" w14:textId="05683EB7" w:rsidR="0020297E" w:rsidRDefault="00053474" w:rsidP="00012423">
      <w:pPr>
        <w:pStyle w:val="4"/>
      </w:pPr>
      <w:r>
        <w:t>Основатель</w:t>
      </w:r>
      <w:r w:rsidR="00E31808">
        <w:t xml:space="preserve"> 1</w:t>
      </w:r>
    </w:p>
    <w:p w14:paraId="564A50E5" w14:textId="0B0BF3D8" w:rsidR="0020297E" w:rsidRDefault="0020297E" w:rsidP="00012423">
      <w:pPr>
        <w:pStyle w:val="4"/>
        <w:numPr>
          <w:ilvl w:val="0"/>
          <w:numId w:val="0"/>
        </w:numPr>
        <w:ind w:left="1701"/>
      </w:pPr>
      <w:r>
        <w:t xml:space="preserve">Вниманию: </w:t>
      </w:r>
      <w:r w:rsidR="00CE04BC">
        <w:t>[</w:t>
      </w:r>
      <w:proofErr w:type="spellStart"/>
      <w:r w:rsidR="00CE04BC" w:rsidRPr="0020297E">
        <w:rPr>
          <w:highlight w:val="yellow"/>
        </w:rPr>
        <w:t>хх</w:t>
      </w:r>
      <w:proofErr w:type="spellEnd"/>
      <w:r w:rsidR="00CE04BC">
        <w:t>]</w:t>
      </w:r>
    </w:p>
    <w:p w14:paraId="26D9ADBE" w14:textId="77777777" w:rsidR="0020297E" w:rsidRDefault="0020297E" w:rsidP="00012423">
      <w:pPr>
        <w:pStyle w:val="4"/>
        <w:numPr>
          <w:ilvl w:val="0"/>
          <w:numId w:val="0"/>
        </w:numPr>
        <w:ind w:left="1701"/>
      </w:pPr>
      <w:r>
        <w:t xml:space="preserve">Адрес: </w:t>
      </w:r>
      <w:bookmarkStart w:id="48" w:name="_Hlk42800421"/>
      <w:r>
        <w:t>[</w:t>
      </w:r>
      <w:proofErr w:type="spellStart"/>
      <w:r w:rsidRPr="0020297E">
        <w:rPr>
          <w:highlight w:val="yellow"/>
        </w:rPr>
        <w:t>хх</w:t>
      </w:r>
      <w:proofErr w:type="spellEnd"/>
      <w:r>
        <w:t>]</w:t>
      </w:r>
      <w:bookmarkEnd w:id="48"/>
    </w:p>
    <w:p w14:paraId="11B76660" w14:textId="0C399BEF" w:rsidR="0020297E" w:rsidRDefault="0020297E" w:rsidP="00012423">
      <w:pPr>
        <w:pStyle w:val="4"/>
        <w:numPr>
          <w:ilvl w:val="0"/>
          <w:numId w:val="0"/>
        </w:numPr>
        <w:ind w:left="1701"/>
      </w:pPr>
      <w:proofErr w:type="spellStart"/>
      <w:r>
        <w:lastRenderedPageBreak/>
        <w:t>Email</w:t>
      </w:r>
      <w:proofErr w:type="spellEnd"/>
      <w:r>
        <w:t>: [</w:t>
      </w:r>
      <w:proofErr w:type="spellStart"/>
      <w:r w:rsidRPr="0020297E">
        <w:rPr>
          <w:highlight w:val="yellow"/>
        </w:rPr>
        <w:t>хх</w:t>
      </w:r>
      <w:proofErr w:type="spellEnd"/>
      <w:r>
        <w:t>]</w:t>
      </w:r>
    </w:p>
    <w:p w14:paraId="0FABB432" w14:textId="1F6B72AA" w:rsidR="0020297E" w:rsidRDefault="00053474" w:rsidP="00012423">
      <w:pPr>
        <w:pStyle w:val="4"/>
      </w:pPr>
      <w:r>
        <w:t xml:space="preserve">Основатель </w:t>
      </w:r>
      <w:r w:rsidR="00E31808">
        <w:t>2</w:t>
      </w:r>
    </w:p>
    <w:p w14:paraId="58BD9686" w14:textId="7837FE10" w:rsidR="0020297E" w:rsidRDefault="0020297E" w:rsidP="00012423">
      <w:pPr>
        <w:pStyle w:val="4"/>
        <w:numPr>
          <w:ilvl w:val="0"/>
          <w:numId w:val="0"/>
        </w:numPr>
        <w:ind w:left="1701"/>
      </w:pPr>
      <w:r>
        <w:t xml:space="preserve">Вниманию: </w:t>
      </w:r>
      <w:r w:rsidR="00CE04BC">
        <w:t>[</w:t>
      </w:r>
      <w:proofErr w:type="spellStart"/>
      <w:r w:rsidR="00CE04BC" w:rsidRPr="0020297E">
        <w:rPr>
          <w:highlight w:val="yellow"/>
        </w:rPr>
        <w:t>хх</w:t>
      </w:r>
      <w:proofErr w:type="spellEnd"/>
      <w:r w:rsidR="00CE04BC">
        <w:t>]</w:t>
      </w:r>
    </w:p>
    <w:p w14:paraId="4843BCB7" w14:textId="77777777" w:rsidR="0020297E" w:rsidRDefault="0020297E" w:rsidP="00012423">
      <w:pPr>
        <w:pStyle w:val="4"/>
        <w:numPr>
          <w:ilvl w:val="0"/>
          <w:numId w:val="0"/>
        </w:numPr>
        <w:ind w:left="1701"/>
      </w:pPr>
      <w:r>
        <w:t>Адрес: [</w:t>
      </w:r>
      <w:proofErr w:type="spellStart"/>
      <w:r w:rsidRPr="0020297E">
        <w:rPr>
          <w:highlight w:val="yellow"/>
        </w:rPr>
        <w:t>хх</w:t>
      </w:r>
      <w:proofErr w:type="spellEnd"/>
      <w:r>
        <w:t>]</w:t>
      </w:r>
    </w:p>
    <w:p w14:paraId="1EEC008D" w14:textId="69AB91A5" w:rsidR="0020297E" w:rsidRDefault="0020297E" w:rsidP="00012423">
      <w:pPr>
        <w:pStyle w:val="4"/>
        <w:numPr>
          <w:ilvl w:val="0"/>
          <w:numId w:val="0"/>
        </w:numPr>
        <w:ind w:left="1701"/>
      </w:pPr>
      <w:proofErr w:type="spellStart"/>
      <w:r>
        <w:t>Email</w:t>
      </w:r>
      <w:proofErr w:type="spellEnd"/>
      <w:r>
        <w:t>: [</w:t>
      </w:r>
      <w:proofErr w:type="spellStart"/>
      <w:r w:rsidRPr="0020297E">
        <w:rPr>
          <w:highlight w:val="yellow"/>
        </w:rPr>
        <w:t>хх</w:t>
      </w:r>
      <w:proofErr w:type="spellEnd"/>
      <w:r>
        <w:t xml:space="preserve">] </w:t>
      </w:r>
    </w:p>
    <w:p w14:paraId="5C0C0238" w14:textId="3BA539F6" w:rsidR="0020297E" w:rsidRDefault="00053474" w:rsidP="00012423">
      <w:pPr>
        <w:pStyle w:val="4"/>
      </w:pPr>
      <w:r>
        <w:t xml:space="preserve">Основатель </w:t>
      </w:r>
      <w:r w:rsidR="00E31808">
        <w:t>3</w:t>
      </w:r>
    </w:p>
    <w:p w14:paraId="4AEC3009" w14:textId="171AAFC4" w:rsidR="0020297E" w:rsidRPr="00716C99" w:rsidRDefault="0020297E" w:rsidP="00012423">
      <w:pPr>
        <w:pStyle w:val="4"/>
        <w:numPr>
          <w:ilvl w:val="0"/>
          <w:numId w:val="0"/>
        </w:numPr>
        <w:ind w:left="1701"/>
      </w:pPr>
      <w:r>
        <w:t xml:space="preserve">Вниманию: </w:t>
      </w:r>
      <w:r w:rsidR="00CE04BC">
        <w:t>[</w:t>
      </w:r>
      <w:proofErr w:type="spellStart"/>
      <w:r w:rsidR="00CE04BC" w:rsidRPr="0020297E">
        <w:rPr>
          <w:highlight w:val="yellow"/>
        </w:rPr>
        <w:t>хх</w:t>
      </w:r>
      <w:proofErr w:type="spellEnd"/>
      <w:r w:rsidR="00CE04BC">
        <w:t>]</w:t>
      </w:r>
    </w:p>
    <w:p w14:paraId="7AD5200B" w14:textId="308DC7EC" w:rsidR="0020297E" w:rsidRDefault="0020297E" w:rsidP="00012423">
      <w:pPr>
        <w:pStyle w:val="4"/>
        <w:numPr>
          <w:ilvl w:val="0"/>
          <w:numId w:val="0"/>
        </w:numPr>
        <w:ind w:left="1701"/>
      </w:pPr>
      <w:r>
        <w:t xml:space="preserve">Адрес: </w:t>
      </w:r>
      <w:r w:rsidRPr="0020297E">
        <w:t>[</w:t>
      </w:r>
      <w:proofErr w:type="spellStart"/>
      <w:r w:rsidRPr="0020297E">
        <w:rPr>
          <w:highlight w:val="yellow"/>
        </w:rPr>
        <w:t>хх</w:t>
      </w:r>
      <w:proofErr w:type="spellEnd"/>
      <w:r w:rsidRPr="0020297E">
        <w:t>]</w:t>
      </w:r>
    </w:p>
    <w:p w14:paraId="0E6986B7" w14:textId="3AF02E8E" w:rsidR="0020297E" w:rsidRDefault="0020297E" w:rsidP="00012423">
      <w:pPr>
        <w:pStyle w:val="4"/>
        <w:numPr>
          <w:ilvl w:val="0"/>
          <w:numId w:val="0"/>
        </w:numPr>
        <w:ind w:left="1701"/>
      </w:pPr>
      <w:r>
        <w:rPr>
          <w:lang w:val="en-US"/>
        </w:rPr>
        <w:t>Email</w:t>
      </w:r>
      <w:r w:rsidRPr="0020297E">
        <w:t>: [</w:t>
      </w:r>
      <w:r w:rsidRPr="0020297E">
        <w:rPr>
          <w:highlight w:val="yellow"/>
          <w:lang w:val="en-US"/>
        </w:rPr>
        <w:t>xx</w:t>
      </w:r>
      <w:r w:rsidRPr="0020297E">
        <w:t>]</w:t>
      </w:r>
    </w:p>
    <w:p w14:paraId="2D05EAA9" w14:textId="1F7BAF43" w:rsidR="00E31808" w:rsidRDefault="00053474" w:rsidP="00012423">
      <w:pPr>
        <w:pStyle w:val="4"/>
      </w:pPr>
      <w:r>
        <w:t>Инвестор</w:t>
      </w:r>
    </w:p>
    <w:p w14:paraId="5708306E" w14:textId="77777777" w:rsidR="00E31808" w:rsidRDefault="00E31808" w:rsidP="00012423">
      <w:pPr>
        <w:pStyle w:val="4"/>
        <w:numPr>
          <w:ilvl w:val="0"/>
          <w:numId w:val="0"/>
        </w:numPr>
        <w:ind w:left="1701"/>
      </w:pPr>
      <w:r>
        <w:t>Вниманию: [</w:t>
      </w:r>
      <w:proofErr w:type="spellStart"/>
      <w:r w:rsidRPr="00E31808">
        <w:rPr>
          <w:highlight w:val="yellow"/>
        </w:rPr>
        <w:t>xx</w:t>
      </w:r>
      <w:proofErr w:type="spellEnd"/>
      <w:r>
        <w:t>]</w:t>
      </w:r>
    </w:p>
    <w:p w14:paraId="7036E066" w14:textId="77777777" w:rsidR="00E31808" w:rsidRDefault="00E31808" w:rsidP="00012423">
      <w:pPr>
        <w:pStyle w:val="4"/>
        <w:numPr>
          <w:ilvl w:val="0"/>
          <w:numId w:val="0"/>
        </w:numPr>
        <w:ind w:left="1701"/>
      </w:pPr>
      <w:r>
        <w:t>Адрес: [</w:t>
      </w:r>
      <w:proofErr w:type="spellStart"/>
      <w:r w:rsidRPr="00E31808">
        <w:rPr>
          <w:highlight w:val="yellow"/>
        </w:rPr>
        <w:t>хх</w:t>
      </w:r>
      <w:proofErr w:type="spellEnd"/>
      <w:r>
        <w:t>]</w:t>
      </w:r>
    </w:p>
    <w:p w14:paraId="2B36D900" w14:textId="101BB8D5" w:rsidR="00E31808" w:rsidRPr="00E31808" w:rsidRDefault="00E31808" w:rsidP="00012423">
      <w:pPr>
        <w:pStyle w:val="4"/>
        <w:numPr>
          <w:ilvl w:val="0"/>
          <w:numId w:val="0"/>
        </w:numPr>
        <w:ind w:left="1701"/>
      </w:pPr>
      <w:proofErr w:type="spellStart"/>
      <w:r>
        <w:t>Email</w:t>
      </w:r>
      <w:proofErr w:type="spellEnd"/>
      <w:r>
        <w:t>: [</w:t>
      </w:r>
      <w:proofErr w:type="spellStart"/>
      <w:r w:rsidRPr="00E31808">
        <w:rPr>
          <w:highlight w:val="yellow"/>
        </w:rPr>
        <w:t>xx</w:t>
      </w:r>
      <w:proofErr w:type="spellEnd"/>
      <w:r>
        <w:t>]</w:t>
      </w:r>
    </w:p>
    <w:p w14:paraId="5EDDD4B2" w14:textId="14689246" w:rsidR="0020297E" w:rsidRDefault="0020297E" w:rsidP="00012423">
      <w:pPr>
        <w:pStyle w:val="20"/>
      </w:pPr>
      <w:r>
        <w:t xml:space="preserve">Если иное не указано в Договоре, Уведомление, направляемое в соответствии с пунктом </w:t>
      </w:r>
      <w:r w:rsidR="006F507A">
        <w:fldChar w:fldCharType="begin"/>
      </w:r>
      <w:r w:rsidR="006F507A">
        <w:instrText xml:space="preserve"> REF _Ref38661186 \n \h </w:instrText>
      </w:r>
      <w:r w:rsidR="00012423">
        <w:instrText xml:space="preserve"> \* MERGEFORMAT </w:instrText>
      </w:r>
      <w:r w:rsidR="006F507A">
        <w:fldChar w:fldCharType="separate"/>
      </w:r>
      <w:r w:rsidR="004E1DCF">
        <w:t>13.1</w:t>
      </w:r>
      <w:r w:rsidR="006F507A">
        <w:fldChar w:fldCharType="end"/>
      </w:r>
      <w:r>
        <w:t>, считается полученным соответствующим получателем:</w:t>
      </w:r>
    </w:p>
    <w:p w14:paraId="7F35A8B2" w14:textId="337B62BF" w:rsidR="0020297E" w:rsidRDefault="0020297E" w:rsidP="00012423">
      <w:pPr>
        <w:pStyle w:val="4"/>
      </w:pPr>
      <w:r>
        <w:t xml:space="preserve">если оно отправлено посредством курьерской службы экспресс-доставки почтовых и иных отправлений – через </w:t>
      </w:r>
      <w:r w:rsidR="00236D5D">
        <w:t xml:space="preserve">3 (три) </w:t>
      </w:r>
      <w:r w:rsidR="00402270">
        <w:t>р</w:t>
      </w:r>
      <w:r>
        <w:t>абочих дня после даты отправки в соответствии с правилами доставки документов соответствующей курьерской службы экспресс-доставки почтовых и иных отправлений; и</w:t>
      </w:r>
    </w:p>
    <w:p w14:paraId="4895B46B" w14:textId="131D0A39" w:rsidR="0020297E" w:rsidRDefault="0020297E" w:rsidP="00012423">
      <w:pPr>
        <w:pStyle w:val="4"/>
      </w:pPr>
      <w:r>
        <w:t xml:space="preserve">при условии в каждом случае, что при доставке после 17:00 часов в любой день доставка считается осуществленной в 9:00 часов следующего </w:t>
      </w:r>
      <w:r w:rsidR="00402270">
        <w:t>р</w:t>
      </w:r>
      <w:r>
        <w:t>абочего дня (в каждом случае по местному времени адресата).</w:t>
      </w:r>
    </w:p>
    <w:p w14:paraId="5EDF60F9" w14:textId="7B27CE5B" w:rsidR="0020297E" w:rsidRPr="0020297E" w:rsidRDefault="00E31808" w:rsidP="00012423">
      <w:pPr>
        <w:pStyle w:val="20"/>
      </w:pPr>
      <w:r>
        <w:t>Участники</w:t>
      </w:r>
      <w:r w:rsidR="0020297E">
        <w:t xml:space="preserve"> обязаны уведомлять друг друга в письменной форме в течение </w:t>
      </w:r>
      <w:r w:rsidR="00B9490F">
        <w:t xml:space="preserve">5 (пяти) </w:t>
      </w:r>
      <w:r w:rsidR="00592760">
        <w:t>р</w:t>
      </w:r>
      <w:r w:rsidR="0020297E">
        <w:t>абочих дней об изменении любого из указанных выше реквизитов. В случае неисполнения данной обязанности, Уведомление, направленное как</w:t>
      </w:r>
      <w:r>
        <w:t>им</w:t>
      </w:r>
      <w:r w:rsidR="0020297E">
        <w:t xml:space="preserve">-либо из </w:t>
      </w:r>
      <w:r>
        <w:t>Участников</w:t>
      </w:r>
      <w:r w:rsidR="0020297E">
        <w:t xml:space="preserve"> друго</w:t>
      </w:r>
      <w:r>
        <w:t>му</w:t>
      </w:r>
      <w:r w:rsidR="0020297E">
        <w:t xml:space="preserve"> </w:t>
      </w:r>
      <w:r>
        <w:t>Участнику</w:t>
      </w:r>
      <w:r w:rsidR="0020297E">
        <w:t xml:space="preserve"> с использованием имеющихся у не</w:t>
      </w:r>
      <w:r>
        <w:t>го</w:t>
      </w:r>
      <w:r w:rsidR="0020297E">
        <w:t xml:space="preserve"> текущих реквизитов тако</w:t>
      </w:r>
      <w:r>
        <w:t>го</w:t>
      </w:r>
      <w:r w:rsidR="0020297E">
        <w:t xml:space="preserve"> друго</w:t>
      </w:r>
      <w:r>
        <w:t>го Участника</w:t>
      </w:r>
      <w:r w:rsidR="0020297E">
        <w:t>, считается направленным надлежащим образом.</w:t>
      </w:r>
    </w:p>
    <w:p w14:paraId="3CD80EC9" w14:textId="50DDEF6B" w:rsidR="00695644" w:rsidRDefault="00695644" w:rsidP="00012423">
      <w:pPr>
        <w:pStyle w:val="1"/>
      </w:pPr>
      <w:bookmarkStart w:id="49" w:name="_Toc130753339"/>
      <w:r>
        <w:t>ПРОЧИЕ ПОЛОЖЕНИЯ</w:t>
      </w:r>
      <w:bookmarkEnd w:id="49"/>
    </w:p>
    <w:p w14:paraId="2679BC2B" w14:textId="4FA531BD" w:rsidR="00515CF3" w:rsidRPr="00786B14" w:rsidRDefault="00DC2785" w:rsidP="00A406F7">
      <w:pPr>
        <w:pStyle w:val="20"/>
      </w:pPr>
      <w:r w:rsidRPr="00DC2785">
        <w:t xml:space="preserve">Договор составлен в </w:t>
      </w:r>
      <w:r w:rsidR="005916B1">
        <w:t xml:space="preserve">5 (пяти) </w:t>
      </w:r>
      <w:r w:rsidRPr="00DC2785">
        <w:t>экземплярах</w:t>
      </w:r>
      <w:r w:rsidR="00665DDB">
        <w:t>, по одному экземпляру</w:t>
      </w:r>
      <w:r>
        <w:t xml:space="preserve"> для каждо</w:t>
      </w:r>
      <w:r w:rsidR="00E31808">
        <w:t>го</w:t>
      </w:r>
      <w:r>
        <w:t xml:space="preserve"> из </w:t>
      </w:r>
      <w:r w:rsidR="00E31808">
        <w:t>Участников</w:t>
      </w:r>
      <w:r w:rsidR="00665DDB">
        <w:t xml:space="preserve"> и еще </w:t>
      </w:r>
      <w:r w:rsidR="005916B1">
        <w:t>1 (один)</w:t>
      </w:r>
      <w:r w:rsidR="003F2A59">
        <w:t xml:space="preserve"> </w:t>
      </w:r>
      <w:r w:rsidR="00665DDB">
        <w:t>экземпляр – для Общества</w:t>
      </w:r>
      <w:r w:rsidRPr="00DC2785">
        <w:t>, каждый из которых является оригиналом</w:t>
      </w:r>
      <w:r>
        <w:t xml:space="preserve"> и хранится у соответствующе</w:t>
      </w:r>
      <w:r w:rsidR="00E31808">
        <w:t>го Участника</w:t>
      </w:r>
      <w:r w:rsidR="00665DDB">
        <w:t xml:space="preserve"> или Общества</w:t>
      </w:r>
      <w:r>
        <w:t xml:space="preserve">. </w:t>
      </w:r>
    </w:p>
    <w:p w14:paraId="27A63B69" w14:textId="581D75F4" w:rsidR="00515CF3" w:rsidRPr="00786B14" w:rsidRDefault="00515CF3" w:rsidP="00A406F7">
      <w:pPr>
        <w:jc w:val="center"/>
      </w:pPr>
      <w:r>
        <w:t>*</w:t>
      </w:r>
      <w:r>
        <w:tab/>
        <w:t>*</w:t>
      </w:r>
      <w:r>
        <w:tab/>
        <w:t>*</w:t>
      </w:r>
    </w:p>
    <w:p w14:paraId="3D7EDA2D" w14:textId="67637D3B" w:rsidR="000729A0" w:rsidRPr="000729A0" w:rsidRDefault="000729A0" w:rsidP="000729A0">
      <w:pPr>
        <w:jc w:val="center"/>
      </w:pPr>
      <w:r w:rsidRPr="000729A0">
        <w:t>[</w:t>
      </w:r>
      <w:r w:rsidRPr="000729A0">
        <w:rPr>
          <w:i/>
          <w:iCs/>
        </w:rPr>
        <w:t>страница с подписями следует далее</w:t>
      </w:r>
      <w:r w:rsidRPr="000729A0">
        <w:t>]</w:t>
      </w:r>
    </w:p>
    <w:p w14:paraId="6F9F920F" w14:textId="1CCE9D8D" w:rsidR="00DC2785" w:rsidRPr="000729A0" w:rsidRDefault="00DC2785">
      <w:r w:rsidRPr="000729A0">
        <w:br w:type="page"/>
      </w:r>
    </w:p>
    <w:p w14:paraId="25AB7533" w14:textId="77777777" w:rsidR="00DC2785" w:rsidRPr="000729A0" w:rsidRDefault="00DC2785" w:rsidP="00DC2785">
      <w:pPr>
        <w:ind w:left="851"/>
      </w:pPr>
    </w:p>
    <w:p w14:paraId="2D627467" w14:textId="7F7D4154" w:rsidR="00DC2785" w:rsidRDefault="00DC2785" w:rsidP="005E648F">
      <w:pPr>
        <w:pStyle w:val="1"/>
        <w:numPr>
          <w:ilvl w:val="0"/>
          <w:numId w:val="0"/>
        </w:numPr>
        <w:ind w:left="851" w:hanging="851"/>
        <w:jc w:val="center"/>
      </w:pPr>
      <w:bookmarkStart w:id="50" w:name="_Toc130753340"/>
      <w:r>
        <w:t xml:space="preserve">ПОДПИСИ </w:t>
      </w:r>
      <w:r w:rsidR="00E31808">
        <w:t>УЧАСТНИКОВ</w:t>
      </w:r>
      <w:bookmarkEnd w:id="50"/>
    </w:p>
    <w:p w14:paraId="03403046" w14:textId="5088B18A" w:rsidR="005E648F" w:rsidRDefault="005E648F" w:rsidP="005E648F"/>
    <w:p w14:paraId="270FD93F" w14:textId="77777777" w:rsidR="005E648F" w:rsidRPr="005E648F" w:rsidRDefault="005E648F" w:rsidP="005E648F"/>
    <w:tbl>
      <w:tblPr>
        <w:tblW w:w="0" w:type="auto"/>
        <w:tblInd w:w="-162" w:type="dxa"/>
        <w:tblLook w:val="04A0" w:firstRow="1" w:lastRow="0" w:firstColumn="1" w:lastColumn="0" w:noHBand="0" w:noVBand="1"/>
      </w:tblPr>
      <w:tblGrid>
        <w:gridCol w:w="9191"/>
      </w:tblGrid>
      <w:tr w:rsidR="00E31808" w:rsidRPr="00DC2785" w14:paraId="3091A6D9" w14:textId="77777777" w:rsidTr="00DC2785">
        <w:tc>
          <w:tcPr>
            <w:tcW w:w="9191" w:type="dxa"/>
          </w:tcPr>
          <w:tbl>
            <w:tblPr>
              <w:tblW w:w="0" w:type="auto"/>
              <w:tblLook w:val="04A0" w:firstRow="1" w:lastRow="0" w:firstColumn="1" w:lastColumn="0" w:noHBand="0" w:noVBand="1"/>
            </w:tblPr>
            <w:tblGrid>
              <w:gridCol w:w="8975"/>
            </w:tblGrid>
            <w:tr w:rsidR="00E31808" w:rsidRPr="00E144B5" w14:paraId="7605CE77" w14:textId="77777777" w:rsidTr="001277D6">
              <w:tc>
                <w:tcPr>
                  <w:tcW w:w="8975" w:type="dxa"/>
                </w:tcPr>
                <w:p w14:paraId="6083A251" w14:textId="730B7D8D" w:rsidR="00E31808" w:rsidRPr="00E144B5" w:rsidRDefault="00D74030" w:rsidP="00E31808">
                  <w:pPr>
                    <w:spacing w:before="120" w:after="120"/>
                    <w:jc w:val="center"/>
                    <w:outlineLvl w:val="2"/>
                    <w:rPr>
                      <w:rFonts w:eastAsia="STZhongsong"/>
                      <w:b/>
                      <w:lang w:eastAsia="zh-CN"/>
                    </w:rPr>
                  </w:pPr>
                  <w:bookmarkStart w:id="51" w:name="_Hlk38662880"/>
                  <w:r>
                    <w:rPr>
                      <w:rFonts w:eastAsia="SimSun"/>
                      <w:b/>
                      <w:caps/>
                      <w:spacing w:val="-3"/>
                      <w:lang w:eastAsia="en-GB"/>
                    </w:rPr>
                    <w:t xml:space="preserve">ОСНОВАТЕЛЬ </w:t>
                  </w:r>
                  <w:r w:rsidR="00E31808" w:rsidRPr="00E144B5">
                    <w:rPr>
                      <w:rFonts w:eastAsia="SimSun"/>
                      <w:b/>
                      <w:caps/>
                      <w:spacing w:val="-3"/>
                      <w:lang w:eastAsia="en-GB"/>
                    </w:rPr>
                    <w:t>1</w:t>
                  </w:r>
                </w:p>
                <w:p w14:paraId="34F6F756" w14:textId="77777777" w:rsidR="00E31808" w:rsidRPr="00E144B5" w:rsidRDefault="00E31808" w:rsidP="00E31808">
                  <w:pPr>
                    <w:spacing w:before="120" w:after="120"/>
                    <w:jc w:val="center"/>
                    <w:rPr>
                      <w:rFonts w:eastAsia="MS Mincho"/>
                      <w:lang w:eastAsia="zh-CN"/>
                    </w:rPr>
                  </w:pPr>
                </w:p>
                <w:p w14:paraId="017B6607" w14:textId="768E07B5" w:rsidR="005E648F" w:rsidRPr="005F4E89" w:rsidRDefault="00E31808" w:rsidP="005F4E89">
                  <w:pPr>
                    <w:spacing w:before="120" w:after="120"/>
                    <w:jc w:val="center"/>
                    <w:rPr>
                      <w:rFonts w:eastAsia="MS Mincho"/>
                      <w:i/>
                      <w:iCs/>
                      <w:sz w:val="16"/>
                      <w:szCs w:val="16"/>
                      <w:lang w:eastAsia="zh-CN"/>
                    </w:rPr>
                  </w:pPr>
                  <w:r w:rsidRPr="00E144B5">
                    <w:rPr>
                      <w:rFonts w:eastAsia="MS Mincho"/>
                      <w:lang w:eastAsia="zh-CN"/>
                    </w:rPr>
                    <w:t>_______________________________________</w:t>
                  </w:r>
                  <w:r w:rsidR="005E648F">
                    <w:rPr>
                      <w:rFonts w:eastAsia="MS Mincho"/>
                      <w:lang w:eastAsia="zh-CN"/>
                    </w:rPr>
                    <w:br/>
                  </w:r>
                  <w:r w:rsidR="005E648F" w:rsidRPr="005E648F">
                    <w:rPr>
                      <w:rFonts w:eastAsia="MS Mincho"/>
                      <w:i/>
                      <w:iCs/>
                      <w:sz w:val="16"/>
                      <w:szCs w:val="16"/>
                      <w:lang w:eastAsia="zh-CN"/>
                    </w:rPr>
                    <w:t>(подпись)</w:t>
                  </w:r>
                </w:p>
              </w:tc>
            </w:tr>
            <w:tr w:rsidR="00E31808" w:rsidRPr="00E144B5" w14:paraId="0A364329" w14:textId="77777777" w:rsidTr="001277D6">
              <w:tc>
                <w:tcPr>
                  <w:tcW w:w="8975" w:type="dxa"/>
                </w:tcPr>
                <w:p w14:paraId="0A8125EB" w14:textId="77777777" w:rsidR="005E648F" w:rsidRDefault="005E648F" w:rsidP="00E31808">
                  <w:pPr>
                    <w:spacing w:before="120" w:after="120"/>
                    <w:jc w:val="center"/>
                    <w:rPr>
                      <w:rFonts w:eastAsia="SimSun"/>
                      <w:b/>
                      <w:caps/>
                      <w:spacing w:val="-3"/>
                      <w:lang w:eastAsia="en-GB"/>
                    </w:rPr>
                  </w:pPr>
                </w:p>
                <w:p w14:paraId="57CEA6B6" w14:textId="43DCD917" w:rsidR="00E31808" w:rsidRPr="00E144B5" w:rsidRDefault="00D74030" w:rsidP="00E31808">
                  <w:pPr>
                    <w:spacing w:before="120" w:after="120"/>
                    <w:jc w:val="center"/>
                    <w:rPr>
                      <w:rFonts w:eastAsia="STZhongsong"/>
                      <w:lang w:eastAsia="zh-CN"/>
                    </w:rPr>
                  </w:pPr>
                  <w:r>
                    <w:rPr>
                      <w:rFonts w:eastAsia="SimSun"/>
                      <w:b/>
                      <w:caps/>
                      <w:spacing w:val="-3"/>
                      <w:lang w:eastAsia="en-GB"/>
                    </w:rPr>
                    <w:t xml:space="preserve">ОСНОВАТЕЛЬ </w:t>
                  </w:r>
                  <w:r w:rsidR="00E31808" w:rsidRPr="00E144B5">
                    <w:rPr>
                      <w:rFonts w:eastAsia="SimSun"/>
                      <w:b/>
                      <w:caps/>
                      <w:spacing w:val="-3"/>
                      <w:lang w:eastAsia="en-GB"/>
                    </w:rPr>
                    <w:t>2</w:t>
                  </w:r>
                </w:p>
                <w:p w14:paraId="2DDE86AF" w14:textId="77777777" w:rsidR="00E31808" w:rsidRPr="00E144B5" w:rsidRDefault="00E31808" w:rsidP="00E31808">
                  <w:pPr>
                    <w:spacing w:before="120" w:after="120"/>
                    <w:jc w:val="center"/>
                    <w:rPr>
                      <w:rFonts w:eastAsia="MS Mincho"/>
                      <w:lang w:eastAsia="zh-CN"/>
                    </w:rPr>
                  </w:pPr>
                </w:p>
                <w:p w14:paraId="4CE1B6FF" w14:textId="7993F8CD" w:rsidR="00E31808" w:rsidRPr="005F4E89" w:rsidRDefault="005E648F" w:rsidP="005F4E89">
                  <w:pPr>
                    <w:spacing w:before="120" w:after="120"/>
                    <w:jc w:val="center"/>
                    <w:rPr>
                      <w:rFonts w:eastAsia="MS Mincho"/>
                      <w:i/>
                      <w:iCs/>
                      <w:sz w:val="16"/>
                      <w:szCs w:val="16"/>
                      <w:lang w:eastAsia="zh-CN"/>
                    </w:rPr>
                  </w:pPr>
                  <w:r w:rsidRPr="00E144B5">
                    <w:rPr>
                      <w:rFonts w:eastAsia="MS Mincho"/>
                      <w:lang w:eastAsia="zh-CN"/>
                    </w:rPr>
                    <w:t>_______________________________________</w:t>
                  </w:r>
                  <w:r>
                    <w:rPr>
                      <w:rFonts w:eastAsia="MS Mincho"/>
                      <w:lang w:eastAsia="zh-CN"/>
                    </w:rPr>
                    <w:br/>
                  </w:r>
                  <w:r w:rsidRPr="005E648F">
                    <w:rPr>
                      <w:rFonts w:eastAsia="MS Mincho"/>
                      <w:i/>
                      <w:iCs/>
                      <w:sz w:val="16"/>
                      <w:szCs w:val="16"/>
                      <w:lang w:eastAsia="zh-CN"/>
                    </w:rPr>
                    <w:t>(подпись)</w:t>
                  </w:r>
                </w:p>
              </w:tc>
            </w:tr>
            <w:tr w:rsidR="00E31808" w:rsidRPr="00E144B5" w14:paraId="64EB8824" w14:textId="77777777" w:rsidTr="001277D6">
              <w:tc>
                <w:tcPr>
                  <w:tcW w:w="8975" w:type="dxa"/>
                </w:tcPr>
                <w:p w14:paraId="4C5B963E" w14:textId="77777777" w:rsidR="005E648F" w:rsidRDefault="005E648F" w:rsidP="00E31808">
                  <w:pPr>
                    <w:spacing w:before="120" w:after="120"/>
                    <w:jc w:val="center"/>
                    <w:rPr>
                      <w:rFonts w:eastAsia="SimSun"/>
                      <w:b/>
                      <w:caps/>
                      <w:spacing w:val="-3"/>
                      <w:lang w:eastAsia="en-GB"/>
                    </w:rPr>
                  </w:pPr>
                </w:p>
                <w:p w14:paraId="5EBB2C4C" w14:textId="179864B1" w:rsidR="00E31808" w:rsidRPr="00E144B5" w:rsidRDefault="00D74030" w:rsidP="00E31808">
                  <w:pPr>
                    <w:spacing w:before="120" w:after="120"/>
                    <w:jc w:val="center"/>
                    <w:rPr>
                      <w:rFonts w:eastAsia="SimSun"/>
                      <w:b/>
                      <w:caps/>
                      <w:spacing w:val="-3"/>
                      <w:lang w:eastAsia="en-GB"/>
                    </w:rPr>
                  </w:pPr>
                  <w:r>
                    <w:rPr>
                      <w:rFonts w:eastAsia="SimSun"/>
                      <w:b/>
                      <w:caps/>
                      <w:spacing w:val="-3"/>
                      <w:lang w:eastAsia="en-GB"/>
                    </w:rPr>
                    <w:t xml:space="preserve">ОСНОВАТЕЛЬ </w:t>
                  </w:r>
                  <w:r w:rsidR="00E31808" w:rsidRPr="00E144B5">
                    <w:rPr>
                      <w:rFonts w:eastAsia="SimSun"/>
                      <w:b/>
                      <w:caps/>
                      <w:spacing w:val="-3"/>
                      <w:lang w:eastAsia="en-GB"/>
                    </w:rPr>
                    <w:t>3</w:t>
                  </w:r>
                </w:p>
                <w:p w14:paraId="4D9F467C" w14:textId="77777777" w:rsidR="00E31808" w:rsidRPr="00E144B5" w:rsidRDefault="00E31808" w:rsidP="00E31808">
                  <w:pPr>
                    <w:spacing w:before="120" w:after="120"/>
                    <w:jc w:val="center"/>
                    <w:rPr>
                      <w:rFonts w:eastAsia="SimSun"/>
                      <w:b/>
                      <w:caps/>
                      <w:spacing w:val="-3"/>
                      <w:lang w:eastAsia="en-GB"/>
                    </w:rPr>
                  </w:pPr>
                </w:p>
                <w:p w14:paraId="725FEBF2" w14:textId="19067CBB" w:rsidR="00E31808" w:rsidRPr="005F4E89" w:rsidRDefault="005E648F" w:rsidP="005F4E89">
                  <w:pPr>
                    <w:spacing w:before="120" w:after="120"/>
                    <w:jc w:val="center"/>
                    <w:rPr>
                      <w:rFonts w:eastAsia="MS Mincho"/>
                      <w:i/>
                      <w:iCs/>
                      <w:sz w:val="16"/>
                      <w:szCs w:val="16"/>
                      <w:lang w:eastAsia="zh-CN"/>
                    </w:rPr>
                  </w:pPr>
                  <w:r w:rsidRPr="00E144B5">
                    <w:rPr>
                      <w:rFonts w:eastAsia="MS Mincho"/>
                      <w:lang w:eastAsia="zh-CN"/>
                    </w:rPr>
                    <w:t>_______________________________________</w:t>
                  </w:r>
                  <w:r>
                    <w:rPr>
                      <w:rFonts w:eastAsia="MS Mincho"/>
                      <w:lang w:eastAsia="zh-CN"/>
                    </w:rPr>
                    <w:br/>
                  </w:r>
                  <w:r w:rsidRPr="005E648F">
                    <w:rPr>
                      <w:rFonts w:eastAsia="MS Mincho"/>
                      <w:i/>
                      <w:iCs/>
                      <w:sz w:val="16"/>
                      <w:szCs w:val="16"/>
                      <w:lang w:eastAsia="zh-CN"/>
                    </w:rPr>
                    <w:t>(подпись)</w:t>
                  </w:r>
                </w:p>
              </w:tc>
            </w:tr>
            <w:tr w:rsidR="00E31808" w:rsidRPr="00E144B5" w14:paraId="4732FF8E" w14:textId="77777777" w:rsidTr="001277D6">
              <w:tc>
                <w:tcPr>
                  <w:tcW w:w="8975" w:type="dxa"/>
                </w:tcPr>
                <w:p w14:paraId="38F086C4" w14:textId="77777777" w:rsidR="005E648F" w:rsidRDefault="005E648F" w:rsidP="00E31808">
                  <w:pPr>
                    <w:spacing w:before="120" w:after="120"/>
                    <w:jc w:val="center"/>
                    <w:rPr>
                      <w:rFonts w:eastAsia="SimSun"/>
                      <w:b/>
                      <w:caps/>
                      <w:spacing w:val="-3"/>
                      <w:lang w:eastAsia="en-GB"/>
                    </w:rPr>
                  </w:pPr>
                </w:p>
                <w:p w14:paraId="3AD2B634" w14:textId="709FAE59" w:rsidR="00E31808" w:rsidRPr="001B718A" w:rsidRDefault="00D74030" w:rsidP="00E31808">
                  <w:pPr>
                    <w:spacing w:before="120" w:after="120"/>
                    <w:jc w:val="center"/>
                    <w:rPr>
                      <w:rFonts w:eastAsia="SimSun"/>
                      <w:b/>
                      <w:caps/>
                      <w:spacing w:val="-3"/>
                      <w:lang w:eastAsia="en-GB"/>
                    </w:rPr>
                  </w:pPr>
                  <w:r>
                    <w:rPr>
                      <w:rFonts w:eastAsia="SimSun"/>
                      <w:b/>
                      <w:caps/>
                      <w:spacing w:val="-3"/>
                      <w:lang w:eastAsia="en-GB"/>
                    </w:rPr>
                    <w:t>ИНВЕСТОР</w:t>
                  </w:r>
                </w:p>
                <w:p w14:paraId="40A4BCA9" w14:textId="77777777" w:rsidR="00E31808" w:rsidRPr="001B718A" w:rsidRDefault="00E31808" w:rsidP="00E31808">
                  <w:pPr>
                    <w:spacing w:before="120" w:after="120"/>
                    <w:jc w:val="center"/>
                    <w:rPr>
                      <w:rFonts w:eastAsia="SimSun"/>
                      <w:b/>
                      <w:caps/>
                      <w:spacing w:val="-3"/>
                      <w:lang w:eastAsia="en-GB"/>
                    </w:rPr>
                  </w:pPr>
                </w:p>
                <w:p w14:paraId="0AE67C16" w14:textId="54F12BF8" w:rsidR="00E31808" w:rsidRPr="005F4E89" w:rsidRDefault="005E648F" w:rsidP="005F4E89">
                  <w:pPr>
                    <w:spacing w:before="120" w:after="120"/>
                    <w:jc w:val="center"/>
                    <w:rPr>
                      <w:rFonts w:eastAsia="MS Mincho"/>
                      <w:i/>
                      <w:iCs/>
                      <w:sz w:val="16"/>
                      <w:szCs w:val="16"/>
                      <w:lang w:eastAsia="zh-CN"/>
                    </w:rPr>
                  </w:pPr>
                  <w:r w:rsidRPr="00E144B5">
                    <w:rPr>
                      <w:rFonts w:eastAsia="MS Mincho"/>
                      <w:lang w:eastAsia="zh-CN"/>
                    </w:rPr>
                    <w:t>_______________________________________</w:t>
                  </w:r>
                  <w:r>
                    <w:rPr>
                      <w:rFonts w:eastAsia="MS Mincho"/>
                      <w:lang w:eastAsia="zh-CN"/>
                    </w:rPr>
                    <w:br/>
                  </w:r>
                  <w:r w:rsidRPr="005E648F">
                    <w:rPr>
                      <w:rFonts w:eastAsia="MS Mincho"/>
                      <w:i/>
                      <w:iCs/>
                      <w:sz w:val="16"/>
                      <w:szCs w:val="16"/>
                      <w:lang w:eastAsia="zh-CN"/>
                    </w:rPr>
                    <w:t>(подпись)</w:t>
                  </w:r>
                </w:p>
              </w:tc>
            </w:tr>
            <w:tr w:rsidR="00812835" w:rsidRPr="00E144B5" w14:paraId="153500DD" w14:textId="77777777" w:rsidTr="001277D6">
              <w:tc>
                <w:tcPr>
                  <w:tcW w:w="8975" w:type="dxa"/>
                </w:tcPr>
                <w:p w14:paraId="0FAB74EE" w14:textId="77777777" w:rsidR="00812835" w:rsidRDefault="00812835" w:rsidP="00E31808">
                  <w:pPr>
                    <w:spacing w:before="120" w:after="120"/>
                    <w:jc w:val="center"/>
                    <w:rPr>
                      <w:rFonts w:eastAsia="SimSun"/>
                      <w:b/>
                      <w:caps/>
                      <w:spacing w:val="-3"/>
                      <w:lang w:eastAsia="en-GB"/>
                    </w:rPr>
                  </w:pPr>
                </w:p>
                <w:p w14:paraId="29DF879F" w14:textId="77777777" w:rsidR="00812835" w:rsidRDefault="00812835" w:rsidP="00E31808">
                  <w:pPr>
                    <w:spacing w:before="120" w:after="120"/>
                    <w:jc w:val="center"/>
                    <w:rPr>
                      <w:rFonts w:eastAsia="SimSun"/>
                      <w:b/>
                      <w:caps/>
                      <w:spacing w:val="-3"/>
                      <w:lang w:eastAsia="en-GB"/>
                    </w:rPr>
                  </w:pPr>
                  <w:r>
                    <w:rPr>
                      <w:rFonts w:eastAsia="SimSun"/>
                      <w:b/>
                      <w:caps/>
                      <w:spacing w:val="-3"/>
                      <w:lang w:eastAsia="en-GB"/>
                    </w:rPr>
                    <w:t>ОБЩЕСТВО</w:t>
                  </w:r>
                </w:p>
                <w:p w14:paraId="09287F6E" w14:textId="77777777" w:rsidR="00812835" w:rsidRDefault="00812835" w:rsidP="00E31808">
                  <w:pPr>
                    <w:spacing w:before="120" w:after="120"/>
                    <w:jc w:val="center"/>
                    <w:rPr>
                      <w:rFonts w:eastAsia="SimSun"/>
                      <w:b/>
                      <w:caps/>
                      <w:spacing w:val="-3"/>
                      <w:lang w:eastAsia="en-GB"/>
                    </w:rPr>
                  </w:pPr>
                </w:p>
                <w:p w14:paraId="6E502F57" w14:textId="1B427871" w:rsidR="00812835" w:rsidRPr="005F4E89" w:rsidRDefault="00812835" w:rsidP="005F4E89">
                  <w:pPr>
                    <w:spacing w:before="120" w:after="120"/>
                    <w:jc w:val="center"/>
                    <w:rPr>
                      <w:rFonts w:eastAsia="MS Mincho"/>
                      <w:i/>
                      <w:iCs/>
                      <w:sz w:val="16"/>
                      <w:szCs w:val="16"/>
                      <w:lang w:eastAsia="zh-CN"/>
                    </w:rPr>
                  </w:pPr>
                  <w:r w:rsidRPr="00E144B5">
                    <w:rPr>
                      <w:rFonts w:eastAsia="MS Mincho"/>
                      <w:lang w:eastAsia="zh-CN"/>
                    </w:rPr>
                    <w:t>_______________________________________</w:t>
                  </w:r>
                  <w:r>
                    <w:rPr>
                      <w:rFonts w:eastAsia="MS Mincho"/>
                      <w:lang w:eastAsia="zh-CN"/>
                    </w:rPr>
                    <w:br/>
                  </w:r>
                  <w:r w:rsidRPr="005E648F">
                    <w:rPr>
                      <w:rFonts w:eastAsia="MS Mincho"/>
                      <w:i/>
                      <w:iCs/>
                      <w:sz w:val="16"/>
                      <w:szCs w:val="16"/>
                      <w:lang w:eastAsia="zh-CN"/>
                    </w:rPr>
                    <w:t>(подпись)</w:t>
                  </w:r>
                </w:p>
              </w:tc>
            </w:tr>
          </w:tbl>
          <w:p w14:paraId="5DC38351" w14:textId="09F3940E" w:rsidR="00E31808" w:rsidRPr="00DC2785" w:rsidRDefault="00E31808" w:rsidP="00E31808">
            <w:pPr>
              <w:spacing w:before="120" w:after="120"/>
              <w:jc w:val="center"/>
              <w:rPr>
                <w:rFonts w:eastAsia="MS Mincho"/>
                <w:lang w:eastAsia="zh-CN"/>
              </w:rPr>
            </w:pPr>
          </w:p>
        </w:tc>
      </w:tr>
      <w:bookmarkEnd w:id="51"/>
    </w:tbl>
    <w:p w14:paraId="7DFD3E07" w14:textId="7CD12B76" w:rsidR="003376E0" w:rsidRPr="005E648F" w:rsidRDefault="003376E0" w:rsidP="005E648F">
      <w:pPr>
        <w:rPr>
          <w:rFonts w:cs="Times New Roman"/>
          <w:b/>
          <w:bCs/>
        </w:rPr>
      </w:pPr>
    </w:p>
    <w:sectPr w:rsidR="003376E0" w:rsidRPr="005E648F" w:rsidSect="00CF01B6">
      <w:foot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A7D87" w14:textId="77777777" w:rsidR="00A6583B" w:rsidRDefault="00A6583B" w:rsidP="001D41DF">
      <w:pPr>
        <w:spacing w:after="0" w:line="240" w:lineRule="auto"/>
      </w:pPr>
      <w:r>
        <w:separator/>
      </w:r>
    </w:p>
    <w:p w14:paraId="226E659B" w14:textId="77777777" w:rsidR="00A6583B" w:rsidRDefault="00A6583B"/>
  </w:endnote>
  <w:endnote w:type="continuationSeparator" w:id="0">
    <w:p w14:paraId="360538BF" w14:textId="77777777" w:rsidR="00A6583B" w:rsidRDefault="00A6583B" w:rsidP="001D41DF">
      <w:pPr>
        <w:spacing w:after="0" w:line="240" w:lineRule="auto"/>
      </w:pPr>
      <w:r>
        <w:continuationSeparator/>
      </w:r>
    </w:p>
    <w:p w14:paraId="015EBF53" w14:textId="77777777" w:rsidR="00A6583B" w:rsidRDefault="00A658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Segoe UI">
    <w:panose1 w:val="020B0502040204020203"/>
    <w:charset w:val="CC"/>
    <w:family w:val="swiss"/>
    <w:pitch w:val="variable"/>
    <w:sig w:usb0="E4002EFF" w:usb1="C000E47F" w:usb2="00000009" w:usb3="00000000" w:csb0="000001FF" w:csb1="00000000"/>
  </w:font>
  <w:font w:name="STZhongsong">
    <w:charset w:val="86"/>
    <w:family w:val="auto"/>
    <w:pitch w:val="variable"/>
    <w:sig w:usb0="00000287" w:usb1="080F0000" w:usb2="00000010" w:usb3="00000000" w:csb0="000400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1917877"/>
      <w:docPartObj>
        <w:docPartGallery w:val="Page Numbers (Bottom of Page)"/>
        <w:docPartUnique/>
      </w:docPartObj>
    </w:sdtPr>
    <w:sdtEndPr>
      <w:rPr>
        <w:rFonts w:cs="Times New Roman"/>
      </w:rPr>
    </w:sdtEndPr>
    <w:sdtContent>
      <w:p w14:paraId="0B8EEB39" w14:textId="40D009D5" w:rsidR="00CE04BC" w:rsidRDefault="00CE04BC" w:rsidP="00D9139E">
        <w:pPr>
          <w:pStyle w:val="a7"/>
          <w:jc w:val="center"/>
        </w:pPr>
      </w:p>
      <w:p w14:paraId="4016A137" w14:textId="4AA95BF0" w:rsidR="00CE04BC" w:rsidRPr="00722E11" w:rsidRDefault="00CE04BC" w:rsidP="00722E11">
        <w:pPr>
          <w:pStyle w:val="a7"/>
          <w:jc w:val="center"/>
          <w:rPr>
            <w:rFonts w:cs="Times New Roman"/>
          </w:rPr>
        </w:pPr>
        <w:r w:rsidRPr="00D9139E">
          <w:rPr>
            <w:rFonts w:cs="Times New Roman"/>
          </w:rPr>
          <w:fldChar w:fldCharType="begin"/>
        </w:r>
        <w:r w:rsidRPr="00D9139E">
          <w:rPr>
            <w:rFonts w:cs="Times New Roman"/>
          </w:rPr>
          <w:instrText>PAGE   \* MERGEFORMAT</w:instrText>
        </w:r>
        <w:r w:rsidRPr="00D9139E">
          <w:rPr>
            <w:rFonts w:cs="Times New Roman"/>
          </w:rPr>
          <w:fldChar w:fldCharType="separate"/>
        </w:r>
        <w:r w:rsidRPr="00D9139E">
          <w:rPr>
            <w:rFonts w:cs="Times New Roman"/>
          </w:rPr>
          <w:t>2</w:t>
        </w:r>
        <w:r w:rsidRPr="00D9139E">
          <w:rPr>
            <w:rFonts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1013D" w14:textId="77777777" w:rsidR="00A6583B" w:rsidRDefault="00A6583B" w:rsidP="001D41DF">
      <w:pPr>
        <w:spacing w:after="0" w:line="240" w:lineRule="auto"/>
      </w:pPr>
      <w:r>
        <w:separator/>
      </w:r>
    </w:p>
    <w:p w14:paraId="1D593CF5" w14:textId="77777777" w:rsidR="00A6583B" w:rsidRDefault="00A6583B"/>
  </w:footnote>
  <w:footnote w:type="continuationSeparator" w:id="0">
    <w:p w14:paraId="01E021B9" w14:textId="77777777" w:rsidR="00A6583B" w:rsidRDefault="00A6583B" w:rsidP="001D41DF">
      <w:pPr>
        <w:spacing w:after="0" w:line="240" w:lineRule="auto"/>
      </w:pPr>
      <w:r>
        <w:continuationSeparator/>
      </w:r>
    </w:p>
    <w:p w14:paraId="0E7A614B" w14:textId="77777777" w:rsidR="00A6583B" w:rsidRDefault="00A6583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23DB5"/>
    <w:multiLevelType w:val="multilevel"/>
    <w:tmpl w:val="10C0F8C8"/>
    <w:lvl w:ilvl="0">
      <w:start w:val="1"/>
      <w:numFmt w:val="russianLower"/>
      <w:pStyle w:val="a"/>
      <w:lvlText w:val="(%1)"/>
      <w:lvlJc w:val="left"/>
      <w:pPr>
        <w:tabs>
          <w:tab w:val="num" w:pos="720"/>
        </w:tabs>
        <w:ind w:left="720" w:firstLine="0"/>
      </w:pPr>
      <w:rPr>
        <w:rFonts w:hint="default"/>
        <w:caps w:val="0"/>
        <w:effect w:val="none"/>
      </w:rPr>
    </w:lvl>
    <w:lvl w:ilvl="1">
      <w:start w:val="1"/>
      <w:numFmt w:val="none"/>
      <w:lvlRestart w:val="0"/>
      <w:pStyle w:val="2"/>
      <w:suff w:val="nothing"/>
      <w:lvlText w:val=""/>
      <w:lvlJc w:val="left"/>
      <w:pPr>
        <w:ind w:left="720" w:firstLine="0"/>
      </w:pPr>
      <w:rPr>
        <w:rFonts w:hint="default"/>
        <w:caps w:val="0"/>
        <w:effect w:val="none"/>
      </w:rPr>
    </w:lvl>
    <w:lvl w:ilvl="2">
      <w:start w:val="1"/>
      <w:numFmt w:val="russianLower"/>
      <w:lvlText w:val="(%3)"/>
      <w:lvlJc w:val="left"/>
      <w:pPr>
        <w:tabs>
          <w:tab w:val="num" w:pos="1800"/>
        </w:tabs>
        <w:ind w:left="1800" w:hanging="1080"/>
      </w:pPr>
      <w:rPr>
        <w:rFonts w:ascii="Times New Roman" w:hAnsi="Times New Roman" w:hint="default"/>
        <w:caps w:val="0"/>
        <w:sz w:val="22"/>
        <w:effect w:val="none"/>
      </w:rPr>
    </w:lvl>
    <w:lvl w:ilvl="3">
      <w:start w:val="1"/>
      <w:numFmt w:val="lowerRoman"/>
      <w:pStyle w:val="DefinitionNumbering2"/>
      <w:lvlText w:val="(%4)"/>
      <w:lvlJc w:val="left"/>
      <w:pPr>
        <w:tabs>
          <w:tab w:val="num" w:pos="2880"/>
        </w:tabs>
        <w:ind w:left="2880" w:hanging="1080"/>
      </w:pPr>
      <w:rPr>
        <w:rFonts w:hint="default"/>
        <w:caps w:val="0"/>
        <w:effect w:val="none"/>
      </w:rPr>
    </w:lvl>
    <w:lvl w:ilvl="4">
      <w:start w:val="1"/>
      <w:numFmt w:val="upperLetter"/>
      <w:pStyle w:val="DefinitionNumbering2"/>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1" w15:restartNumberingAfterBreak="0">
    <w:nsid w:val="08A83829"/>
    <w:multiLevelType w:val="hybridMultilevel"/>
    <w:tmpl w:val="520CF1C0"/>
    <w:lvl w:ilvl="0" w:tplc="0E4E482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7600EC"/>
    <w:multiLevelType w:val="multilevel"/>
    <w:tmpl w:val="EB8A9FBC"/>
    <w:lvl w:ilvl="0">
      <w:start w:val="1"/>
      <w:numFmt w:val="decimal"/>
      <w:lvlText w:val="3.%1."/>
      <w:lvlJc w:val="left"/>
      <w:pPr>
        <w:ind w:left="851" w:hanging="851"/>
      </w:pPr>
      <w:rPr>
        <w:rFonts w:ascii="Times New Roman" w:hAnsi="Times New Roman" w:hint="default"/>
        <w:b w:val="0"/>
        <w:i w:val="0"/>
        <w:sz w:val="22"/>
      </w:rPr>
    </w:lvl>
    <w:lvl w:ilvl="1">
      <w:start w:val="1"/>
      <w:numFmt w:val="decimal"/>
      <w:lvlText w:val="3.3.%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3" w15:restartNumberingAfterBreak="0">
    <w:nsid w:val="146643D0"/>
    <w:multiLevelType w:val="multilevel"/>
    <w:tmpl w:val="3E385072"/>
    <w:lvl w:ilvl="0">
      <w:start w:val="1"/>
      <w:numFmt w:val="decimal"/>
      <w:lvlText w:val="9.%1."/>
      <w:lvlJc w:val="left"/>
      <w:pPr>
        <w:ind w:left="851" w:hanging="851"/>
      </w:pPr>
      <w:rPr>
        <w:rFonts w:ascii="Times New Roman" w:hAnsi="Times New Roman" w:hint="default"/>
        <w:b w:val="0"/>
        <w:i w:val="0"/>
        <w:sz w:val="22"/>
      </w:rPr>
    </w:lvl>
    <w:lvl w:ilvl="1">
      <w:start w:val="1"/>
      <w:numFmt w:val="decimal"/>
      <w:lvlText w:val="9.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1985" w:hanging="284"/>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4" w15:restartNumberingAfterBreak="0">
    <w:nsid w:val="1A724F6D"/>
    <w:multiLevelType w:val="multilevel"/>
    <w:tmpl w:val="69AAF616"/>
    <w:lvl w:ilvl="0">
      <w:start w:val="1"/>
      <w:numFmt w:val="decimal"/>
      <w:lvlText w:val="4.%1."/>
      <w:lvlJc w:val="left"/>
      <w:pPr>
        <w:ind w:left="851" w:hanging="851"/>
      </w:pPr>
      <w:rPr>
        <w:rFonts w:ascii="Times New Roman" w:hAnsi="Times New Roman" w:hint="default"/>
        <w:b w:val="0"/>
        <w:i w:val="0"/>
        <w:sz w:val="22"/>
      </w:rPr>
    </w:lvl>
    <w:lvl w:ilvl="1">
      <w:start w:val="1"/>
      <w:numFmt w:val="decimal"/>
      <w:lvlText w:val="4.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5" w15:restartNumberingAfterBreak="0">
    <w:nsid w:val="1C3302A3"/>
    <w:multiLevelType w:val="hybridMultilevel"/>
    <w:tmpl w:val="AF085CCC"/>
    <w:lvl w:ilvl="0" w:tplc="E43C67BA">
      <w:start w:val="1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1D475338"/>
    <w:multiLevelType w:val="hybridMultilevel"/>
    <w:tmpl w:val="C8889F0A"/>
    <w:lvl w:ilvl="0" w:tplc="4A0ADDDC">
      <w:start w:val="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7425512"/>
    <w:multiLevelType w:val="hybridMultilevel"/>
    <w:tmpl w:val="8D128D14"/>
    <w:lvl w:ilvl="0" w:tplc="4B9E4D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DE47D1"/>
    <w:multiLevelType w:val="hybridMultilevel"/>
    <w:tmpl w:val="76CCE598"/>
    <w:lvl w:ilvl="0" w:tplc="1B46B7A8">
      <w:start w:val="1"/>
      <w:numFmt w:val="decimal"/>
      <w:lvlText w:val="(%1)"/>
      <w:lvlJc w:val="left"/>
      <w:pPr>
        <w:ind w:left="36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1859A2"/>
    <w:multiLevelType w:val="multilevel"/>
    <w:tmpl w:val="F0F6A77E"/>
    <w:lvl w:ilvl="0">
      <w:start w:val="1"/>
      <w:numFmt w:val="decimal"/>
      <w:lvlText w:val="1.%1."/>
      <w:lvlJc w:val="left"/>
      <w:pPr>
        <w:ind w:left="851" w:hanging="851"/>
      </w:pPr>
      <w:rPr>
        <w:rFonts w:ascii="Times New Roman" w:hAnsi="Times New Roman" w:hint="default"/>
        <w:b w:val="0"/>
        <w:i w:val="0"/>
        <w:sz w:val="22"/>
      </w:rPr>
    </w:lvl>
    <w:lvl w:ilvl="1">
      <w:start w:val="1"/>
      <w:numFmt w:val="decimal"/>
      <w:lvlText w:val="1.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0" w15:restartNumberingAfterBreak="0">
    <w:nsid w:val="2FA2268B"/>
    <w:multiLevelType w:val="hybridMultilevel"/>
    <w:tmpl w:val="CBFC1636"/>
    <w:lvl w:ilvl="0" w:tplc="27D231EA">
      <w:start w:val="1"/>
      <w:numFmt w:val="decimal"/>
      <w:pStyle w:val="5"/>
      <w:lvlText w:val="ПРИЛОЖЕНИЕ %1."/>
      <w:lvlJc w:val="center"/>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E611BD"/>
    <w:multiLevelType w:val="multilevel"/>
    <w:tmpl w:val="73BC8DEE"/>
    <w:lvl w:ilvl="0">
      <w:start w:val="1"/>
      <w:numFmt w:val="decimal"/>
      <w:lvlText w:val="5.%1."/>
      <w:lvlJc w:val="left"/>
      <w:pPr>
        <w:ind w:left="851" w:hanging="851"/>
      </w:pPr>
      <w:rPr>
        <w:rFonts w:ascii="Times New Roman" w:hAnsi="Times New Roman" w:hint="default"/>
        <w:b w:val="0"/>
        <w:i w:val="0"/>
        <w:sz w:val="22"/>
      </w:rPr>
    </w:lvl>
    <w:lvl w:ilvl="1">
      <w:start w:val="1"/>
      <w:numFmt w:val="decimal"/>
      <w:lvlText w:val="5.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2" w15:restartNumberingAfterBreak="0">
    <w:nsid w:val="3B172467"/>
    <w:multiLevelType w:val="hybridMultilevel"/>
    <w:tmpl w:val="8ACE7B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2C715D"/>
    <w:multiLevelType w:val="multilevel"/>
    <w:tmpl w:val="42EE111E"/>
    <w:lvl w:ilvl="0">
      <w:start w:val="1"/>
      <w:numFmt w:val="decimal"/>
      <w:lvlText w:val="2.%1."/>
      <w:lvlJc w:val="left"/>
      <w:pPr>
        <w:ind w:left="851" w:hanging="851"/>
      </w:pPr>
      <w:rPr>
        <w:rFonts w:ascii="Times New Roman" w:hAnsi="Times New Roman" w:hint="default"/>
        <w:b w:val="0"/>
        <w:i w:val="0"/>
        <w:sz w:val="22"/>
      </w:rPr>
    </w:lvl>
    <w:lvl w:ilvl="1">
      <w:start w:val="1"/>
      <w:numFmt w:val="decimal"/>
      <w:lvlText w:val="2.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4" w15:restartNumberingAfterBreak="0">
    <w:nsid w:val="46C66013"/>
    <w:multiLevelType w:val="multilevel"/>
    <w:tmpl w:val="1BD4D742"/>
    <w:lvl w:ilvl="0">
      <w:start w:val="1"/>
      <w:numFmt w:val="decimal"/>
      <w:lvlText w:val="10.%1."/>
      <w:lvlJc w:val="left"/>
      <w:pPr>
        <w:ind w:left="851" w:hanging="851"/>
      </w:pPr>
      <w:rPr>
        <w:rFonts w:ascii="Times New Roman" w:hAnsi="Times New Roman" w:hint="default"/>
        <w:b w:val="0"/>
        <w:i w:val="0"/>
        <w:sz w:val="22"/>
      </w:rPr>
    </w:lvl>
    <w:lvl w:ilvl="1">
      <w:start w:val="1"/>
      <w:numFmt w:val="decimal"/>
      <w:lvlText w:val="10.2.%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1985" w:hanging="284"/>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5" w15:restartNumberingAfterBreak="0">
    <w:nsid w:val="4C9A01C5"/>
    <w:multiLevelType w:val="multilevel"/>
    <w:tmpl w:val="5942A1D2"/>
    <w:lvl w:ilvl="0">
      <w:start w:val="1"/>
      <w:numFmt w:val="decimal"/>
      <w:lvlText w:val="6.%1."/>
      <w:lvlJc w:val="left"/>
      <w:pPr>
        <w:ind w:left="851" w:hanging="851"/>
      </w:pPr>
      <w:rPr>
        <w:rFonts w:ascii="Times New Roman" w:hAnsi="Times New Roman" w:hint="default"/>
        <w:b w:val="0"/>
        <w:i w:val="0"/>
        <w:sz w:val="22"/>
      </w:rPr>
    </w:lvl>
    <w:lvl w:ilvl="1">
      <w:start w:val="1"/>
      <w:numFmt w:val="decimal"/>
      <w:lvlText w:val="6.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6" w15:restartNumberingAfterBreak="0">
    <w:nsid w:val="578C57BB"/>
    <w:multiLevelType w:val="hybridMultilevel"/>
    <w:tmpl w:val="EB107C36"/>
    <w:lvl w:ilvl="0" w:tplc="9078DF68">
      <w:start w:val="1"/>
      <w:numFmt w:val="lowerRoman"/>
      <w:lvlText w:val="(%1)"/>
      <w:lvlJc w:val="right"/>
      <w:pPr>
        <w:ind w:left="11" w:hanging="360"/>
      </w:pPr>
      <w:rPr>
        <w:rFonts w:hint="default"/>
        <w:b/>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17" w15:restartNumberingAfterBreak="0">
    <w:nsid w:val="59450034"/>
    <w:multiLevelType w:val="multilevel"/>
    <w:tmpl w:val="9BF220EE"/>
    <w:lvl w:ilvl="0">
      <w:start w:val="1"/>
      <w:numFmt w:val="decimal"/>
      <w:lvlText w:val="8.%1."/>
      <w:lvlJc w:val="left"/>
      <w:pPr>
        <w:ind w:left="851" w:hanging="851"/>
      </w:pPr>
      <w:rPr>
        <w:rFonts w:ascii="Times New Roman" w:hAnsi="Times New Roman" w:hint="default"/>
        <w:b w:val="0"/>
        <w:i w:val="0"/>
        <w:sz w:val="22"/>
      </w:rPr>
    </w:lvl>
    <w:lvl w:ilvl="1">
      <w:start w:val="1"/>
      <w:numFmt w:val="decimal"/>
      <w:lvlText w:val="8.6.%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1985" w:hanging="284"/>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8" w15:restartNumberingAfterBreak="0">
    <w:nsid w:val="5D042576"/>
    <w:multiLevelType w:val="multilevel"/>
    <w:tmpl w:val="3306E41C"/>
    <w:lvl w:ilvl="0">
      <w:start w:val="1"/>
      <w:numFmt w:val="upperLetter"/>
      <w:lvlText w:val="%1."/>
      <w:lvlJc w:val="left"/>
      <w:pPr>
        <w:ind w:left="851" w:hanging="851"/>
      </w:pPr>
      <w:rPr>
        <w:rFonts w:ascii="Times New Roman" w:hAnsi="Times New Roman" w:hint="default"/>
        <w:b w:val="0"/>
        <w:bCs w:val="0"/>
        <w:i w:val="0"/>
        <w:sz w:val="22"/>
      </w:rPr>
    </w:lvl>
    <w:lvl w:ilvl="1">
      <w:start w:val="1"/>
      <w:numFmt w:val="bullet"/>
      <w:lvlText w:val=""/>
      <w:lvlJc w:val="left"/>
      <w:pPr>
        <w:tabs>
          <w:tab w:val="num" w:pos="851"/>
        </w:tabs>
        <w:ind w:left="1702" w:hanging="851"/>
      </w:pPr>
      <w:rPr>
        <w:rFonts w:ascii="Symbol" w:hAnsi="Symbol" w:hint="default"/>
      </w:rPr>
    </w:lvl>
    <w:lvl w:ilvl="2">
      <w:start w:val="1"/>
      <w:numFmt w:val="lowerRoman"/>
      <w:lvlText w:val="%3)"/>
      <w:lvlJc w:val="left"/>
      <w:pPr>
        <w:ind w:left="2553" w:hanging="851"/>
      </w:pPr>
      <w:rPr>
        <w:rFonts w:hint="default"/>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9" w15:restartNumberingAfterBreak="0">
    <w:nsid w:val="6057425C"/>
    <w:multiLevelType w:val="multilevel"/>
    <w:tmpl w:val="FDA8D728"/>
    <w:lvl w:ilvl="0">
      <w:start w:val="1"/>
      <w:numFmt w:val="decimal"/>
      <w:lvlText w:val="7.%1."/>
      <w:lvlJc w:val="left"/>
      <w:pPr>
        <w:ind w:left="851" w:hanging="851"/>
      </w:pPr>
      <w:rPr>
        <w:rFonts w:ascii="Times New Roman" w:hAnsi="Times New Roman" w:hint="default"/>
        <w:b w:val="0"/>
        <w:i w:val="0"/>
        <w:sz w:val="22"/>
      </w:rPr>
    </w:lvl>
    <w:lvl w:ilvl="1">
      <w:start w:val="1"/>
      <w:numFmt w:val="decimal"/>
      <w:lvlText w:val="7.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20" w15:restartNumberingAfterBreak="0">
    <w:nsid w:val="67FC6E4A"/>
    <w:multiLevelType w:val="multilevel"/>
    <w:tmpl w:val="3B28D596"/>
    <w:lvl w:ilvl="0">
      <w:start w:val="1"/>
      <w:numFmt w:val="decimal"/>
      <w:pStyle w:val="1"/>
      <w:lvlText w:val="%1."/>
      <w:lvlJc w:val="left"/>
      <w:pPr>
        <w:ind w:left="2484" w:hanging="360"/>
      </w:pPr>
      <w:rPr>
        <w:b/>
        <w:bCs/>
      </w:rPr>
    </w:lvl>
    <w:lvl w:ilvl="1">
      <w:start w:val="1"/>
      <w:numFmt w:val="decimal"/>
      <w:pStyle w:val="3"/>
      <w:lvlText w:val="%1.%2."/>
      <w:lvlJc w:val="left"/>
      <w:pPr>
        <w:ind w:left="2916" w:hanging="432"/>
      </w:pPr>
      <w:rPr>
        <w:b w:val="0"/>
        <w:bCs w:val="0"/>
      </w:rPr>
    </w:lvl>
    <w:lvl w:ilvl="2">
      <w:start w:val="1"/>
      <w:numFmt w:val="decimal"/>
      <w:pStyle w:val="4"/>
      <w:lvlText w:val="%1.%2.%3."/>
      <w:lvlJc w:val="left"/>
      <w:pPr>
        <w:ind w:left="3348" w:hanging="504"/>
      </w:pPr>
    </w:lvl>
    <w:lvl w:ilvl="3">
      <w:start w:val="1"/>
      <w:numFmt w:val="decimal"/>
      <w:lvlText w:val="%1.%2.%3.%4."/>
      <w:lvlJc w:val="left"/>
      <w:pPr>
        <w:ind w:left="3852" w:hanging="648"/>
      </w:pPr>
    </w:lvl>
    <w:lvl w:ilvl="4">
      <w:start w:val="1"/>
      <w:numFmt w:val="decimal"/>
      <w:lvlText w:val="%1.%2.%3.%4.%5."/>
      <w:lvlJc w:val="left"/>
      <w:pPr>
        <w:ind w:left="4356" w:hanging="792"/>
      </w:pPr>
    </w:lvl>
    <w:lvl w:ilvl="5">
      <w:start w:val="1"/>
      <w:numFmt w:val="decimal"/>
      <w:lvlText w:val="%1.%2.%3.%4.%5.%6."/>
      <w:lvlJc w:val="left"/>
      <w:pPr>
        <w:ind w:left="4860" w:hanging="936"/>
      </w:pPr>
    </w:lvl>
    <w:lvl w:ilvl="6">
      <w:start w:val="1"/>
      <w:numFmt w:val="decimal"/>
      <w:lvlText w:val="%1.%2.%3.%4.%5.%6.%7."/>
      <w:lvlJc w:val="left"/>
      <w:pPr>
        <w:ind w:left="5364" w:hanging="1080"/>
      </w:pPr>
    </w:lvl>
    <w:lvl w:ilvl="7">
      <w:start w:val="1"/>
      <w:numFmt w:val="decimal"/>
      <w:lvlText w:val="%1.%2.%3.%4.%5.%6.%7.%8."/>
      <w:lvlJc w:val="left"/>
      <w:pPr>
        <w:ind w:left="5868" w:hanging="1224"/>
      </w:pPr>
    </w:lvl>
    <w:lvl w:ilvl="8">
      <w:start w:val="1"/>
      <w:numFmt w:val="decimal"/>
      <w:lvlText w:val="%1.%2.%3.%4.%5.%6.%7.%8.%9."/>
      <w:lvlJc w:val="left"/>
      <w:pPr>
        <w:ind w:left="6444" w:hanging="1440"/>
      </w:pPr>
    </w:lvl>
  </w:abstractNum>
  <w:abstractNum w:abstractNumId="21" w15:restartNumberingAfterBreak="0">
    <w:nsid w:val="6932032B"/>
    <w:multiLevelType w:val="hybridMultilevel"/>
    <w:tmpl w:val="7F96FB3E"/>
    <w:lvl w:ilvl="0" w:tplc="FD2E5F40">
      <w:start w:val="1"/>
      <w:numFmt w:val="decimal"/>
      <w:lvlText w:val="СТАТЬЯ %1"/>
      <w:lvlJc w:val="center"/>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E94E58"/>
    <w:multiLevelType w:val="multilevel"/>
    <w:tmpl w:val="1660DF0A"/>
    <w:lvl w:ilvl="0">
      <w:start w:val="1"/>
      <w:numFmt w:val="decimal"/>
      <w:pStyle w:val="RUSHEADING1"/>
      <w:lvlText w:val="%1."/>
      <w:lvlJc w:val="left"/>
      <w:pPr>
        <w:tabs>
          <w:tab w:val="num" w:pos="720"/>
        </w:tabs>
        <w:ind w:left="720" w:hanging="720"/>
      </w:pPr>
      <w:rPr>
        <w:rFonts w:ascii="Times New Roman" w:hAnsi="Times New Roman" w:cs="Times New Roman"/>
        <w:caps w:val="0"/>
        <w:effect w:val="none"/>
      </w:rPr>
    </w:lvl>
    <w:lvl w:ilvl="1">
      <w:start w:val="1"/>
      <w:numFmt w:val="decimal"/>
      <w:lvlText w:val="%1.%2"/>
      <w:lvlJc w:val="left"/>
      <w:pPr>
        <w:tabs>
          <w:tab w:val="num" w:pos="720"/>
        </w:tabs>
        <w:ind w:left="720" w:hanging="720"/>
      </w:pPr>
      <w:rPr>
        <w:rFonts w:ascii="Times New Roman" w:hAnsi="Times New Roman" w:cs="Times New Roman"/>
        <w:caps w:val="0"/>
        <w:effect w:val="none"/>
      </w:rPr>
    </w:lvl>
    <w:lvl w:ilvl="2">
      <w:start w:val="1"/>
      <w:numFmt w:val="decimal"/>
      <w:lvlText w:val="%1.%2.%3"/>
      <w:lvlJc w:val="left"/>
      <w:pPr>
        <w:tabs>
          <w:tab w:val="num" w:pos="1800"/>
        </w:tabs>
        <w:ind w:left="1800" w:hanging="1080"/>
      </w:pPr>
      <w:rPr>
        <w:rFonts w:ascii="Times New Roman" w:hAnsi="Times New Roman" w:cs="Times New Roman"/>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23" w15:restartNumberingAfterBreak="0">
    <w:nsid w:val="794A6701"/>
    <w:multiLevelType w:val="multilevel"/>
    <w:tmpl w:val="1B82B096"/>
    <w:lvl w:ilvl="0">
      <w:start w:val="1"/>
      <w:numFmt w:val="decimal"/>
      <w:lvlText w:val="11.%1."/>
      <w:lvlJc w:val="left"/>
      <w:pPr>
        <w:ind w:left="851" w:hanging="851"/>
      </w:pPr>
      <w:rPr>
        <w:rFonts w:ascii="Times New Roman" w:hAnsi="Times New Roman" w:hint="default"/>
        <w:b w:val="0"/>
        <w:i w:val="0"/>
        <w:sz w:val="22"/>
      </w:rPr>
    </w:lvl>
    <w:lvl w:ilvl="1">
      <w:start w:val="1"/>
      <w:numFmt w:val="decimal"/>
      <w:lvlText w:val="11.6.%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1985" w:hanging="284"/>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24"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87129247">
    <w:abstractNumId w:val="9"/>
  </w:num>
  <w:num w:numId="2" w16cid:durableId="1784880045">
    <w:abstractNumId w:val="13"/>
  </w:num>
  <w:num w:numId="3" w16cid:durableId="1936285228">
    <w:abstractNumId w:val="2"/>
  </w:num>
  <w:num w:numId="4" w16cid:durableId="866720974">
    <w:abstractNumId w:val="4"/>
  </w:num>
  <w:num w:numId="5" w16cid:durableId="1690063822">
    <w:abstractNumId w:val="11"/>
  </w:num>
  <w:num w:numId="6" w16cid:durableId="1980331961">
    <w:abstractNumId w:val="2"/>
    <w:lvlOverride w:ilvl="0">
      <w:lvl w:ilvl="0">
        <w:start w:val="1"/>
        <w:numFmt w:val="decimal"/>
        <w:lvlText w:val="3.%1."/>
        <w:lvlJc w:val="left"/>
        <w:pPr>
          <w:ind w:left="851" w:hanging="851"/>
        </w:pPr>
        <w:rPr>
          <w:rFonts w:ascii="Times New Roman" w:hAnsi="Times New Roman" w:hint="default"/>
          <w:b w:val="0"/>
          <w:i w:val="0"/>
          <w:sz w:val="22"/>
        </w:rPr>
      </w:lvl>
    </w:lvlOverride>
    <w:lvlOverride w:ilvl="1">
      <w:lvl w:ilvl="1">
        <w:start w:val="1"/>
        <w:numFmt w:val="decimal"/>
        <w:lvlText w:val="3.3.%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7" w16cid:durableId="1927498055">
    <w:abstractNumId w:val="11"/>
    <w:lvlOverride w:ilvl="0">
      <w:lvl w:ilvl="0">
        <w:start w:val="1"/>
        <w:numFmt w:val="decimal"/>
        <w:lvlText w:val="5.%1."/>
        <w:lvlJc w:val="left"/>
        <w:pPr>
          <w:ind w:left="851" w:hanging="851"/>
        </w:pPr>
        <w:rPr>
          <w:rFonts w:ascii="Times New Roman" w:hAnsi="Times New Roman" w:hint="default"/>
          <w:b w:val="0"/>
          <w:i w:val="0"/>
          <w:sz w:val="22"/>
        </w:rPr>
      </w:lvl>
    </w:lvlOverride>
    <w:lvlOverride w:ilvl="1">
      <w:lvl w:ilvl="1">
        <w:start w:val="1"/>
        <w:numFmt w:val="decimal"/>
        <w:lvlText w:val="5.5.%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8" w16cid:durableId="124861430">
    <w:abstractNumId w:val="3"/>
  </w:num>
  <w:num w:numId="9" w16cid:durableId="934049087">
    <w:abstractNumId w:val="9"/>
    <w:lvlOverride w:ilvl="0">
      <w:lvl w:ilvl="0">
        <w:start w:val="1"/>
        <w:numFmt w:val="decimal"/>
        <w:lvlText w:val="1.%1."/>
        <w:lvlJc w:val="left"/>
        <w:pPr>
          <w:ind w:left="851" w:hanging="851"/>
        </w:pPr>
        <w:rPr>
          <w:rFonts w:ascii="Times New Roman" w:hAnsi="Times New Roman" w:hint="default"/>
          <w:b w:val="0"/>
          <w:i w:val="0"/>
          <w:sz w:val="22"/>
        </w:rPr>
      </w:lvl>
    </w:lvlOverride>
    <w:lvlOverride w:ilvl="1">
      <w:lvl w:ilvl="1">
        <w:start w:val="1"/>
        <w:numFmt w:val="decimal"/>
        <w:lvlText w:val="1.3.%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0" w16cid:durableId="493226504">
    <w:abstractNumId w:val="21"/>
  </w:num>
  <w:num w:numId="11" w16cid:durableId="178744480">
    <w:abstractNumId w:val="15"/>
  </w:num>
  <w:num w:numId="12" w16cid:durableId="1394694608">
    <w:abstractNumId w:val="19"/>
  </w:num>
  <w:num w:numId="13" w16cid:durableId="1797869884">
    <w:abstractNumId w:val="19"/>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10.%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4" w16cid:durableId="157238173">
    <w:abstractNumId w:val="19"/>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5.%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5" w16cid:durableId="675571081">
    <w:abstractNumId w:val="19"/>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4.%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6" w16cid:durableId="1639452979">
    <w:abstractNumId w:val="19"/>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3.%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7" w16cid:durableId="1217006165">
    <w:abstractNumId w:val="19"/>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2.%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8" w16cid:durableId="1039283757">
    <w:abstractNumId w:val="15"/>
    <w:lvlOverride w:ilvl="0">
      <w:lvl w:ilvl="0">
        <w:start w:val="1"/>
        <w:numFmt w:val="decimal"/>
        <w:lvlText w:val="6.%1."/>
        <w:lvlJc w:val="left"/>
        <w:pPr>
          <w:ind w:left="851" w:hanging="851"/>
        </w:pPr>
        <w:rPr>
          <w:rFonts w:ascii="Times New Roman" w:hAnsi="Times New Roman" w:hint="default"/>
          <w:b w:val="0"/>
          <w:i w:val="0"/>
          <w:sz w:val="22"/>
        </w:rPr>
      </w:lvl>
    </w:lvlOverride>
    <w:lvlOverride w:ilvl="1">
      <w:lvl w:ilvl="1">
        <w:start w:val="1"/>
        <w:numFmt w:val="decimal"/>
        <w:lvlText w:val="6.1.%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19" w16cid:durableId="615064995">
    <w:abstractNumId w:val="17"/>
  </w:num>
  <w:num w:numId="20" w16cid:durableId="2133358461">
    <w:abstractNumId w:val="14"/>
  </w:num>
  <w:num w:numId="21" w16cid:durableId="712922666">
    <w:abstractNumId w:val="19"/>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10.%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1985" w:hanging="284"/>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22" w16cid:durableId="265576360">
    <w:abstractNumId w:val="19"/>
    <w:lvlOverride w:ilvl="0">
      <w:lvl w:ilvl="0">
        <w:start w:val="1"/>
        <w:numFmt w:val="decimal"/>
        <w:lvlText w:val="7.%1."/>
        <w:lvlJc w:val="left"/>
        <w:pPr>
          <w:ind w:left="851" w:hanging="851"/>
        </w:pPr>
        <w:rPr>
          <w:rFonts w:ascii="Times New Roman" w:hAnsi="Times New Roman" w:hint="default"/>
          <w:b w:val="0"/>
          <w:i w:val="0"/>
          <w:sz w:val="22"/>
        </w:rPr>
      </w:lvl>
    </w:lvlOverride>
    <w:lvlOverride w:ilvl="1">
      <w:lvl w:ilvl="1">
        <w:start w:val="1"/>
        <w:numFmt w:val="decimal"/>
        <w:lvlText w:val="7.4.%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1985" w:hanging="284"/>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23" w16cid:durableId="215244255">
    <w:abstractNumId w:val="11"/>
    <w:lvlOverride w:ilvl="0">
      <w:lvl w:ilvl="0">
        <w:start w:val="1"/>
        <w:numFmt w:val="decimal"/>
        <w:lvlText w:val="5.%1."/>
        <w:lvlJc w:val="left"/>
        <w:pPr>
          <w:ind w:left="851" w:hanging="851"/>
        </w:pPr>
        <w:rPr>
          <w:rFonts w:ascii="Times New Roman" w:hAnsi="Times New Roman" w:hint="default"/>
          <w:b w:val="0"/>
          <w:i w:val="0"/>
          <w:sz w:val="22"/>
        </w:rPr>
      </w:lvl>
    </w:lvlOverride>
    <w:lvlOverride w:ilvl="1">
      <w:lvl w:ilvl="1">
        <w:start w:val="1"/>
        <w:numFmt w:val="decimal"/>
        <w:lvlText w:val="5.6.%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2268" w:hanging="567"/>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24" w16cid:durableId="102726855">
    <w:abstractNumId w:val="23"/>
  </w:num>
  <w:num w:numId="25" w16cid:durableId="1010789514">
    <w:abstractNumId w:val="23"/>
    <w:lvlOverride w:ilvl="0">
      <w:lvl w:ilvl="0">
        <w:start w:val="1"/>
        <w:numFmt w:val="decimal"/>
        <w:lvlText w:val="11.%1."/>
        <w:lvlJc w:val="left"/>
        <w:pPr>
          <w:ind w:left="851" w:hanging="851"/>
        </w:pPr>
        <w:rPr>
          <w:rFonts w:ascii="Times New Roman" w:hAnsi="Times New Roman" w:hint="default"/>
          <w:b w:val="0"/>
          <w:i w:val="0"/>
          <w:sz w:val="22"/>
        </w:rPr>
      </w:lvl>
    </w:lvlOverride>
    <w:lvlOverride w:ilvl="1">
      <w:lvl w:ilvl="1">
        <w:start w:val="1"/>
        <w:numFmt w:val="decimal"/>
        <w:lvlText w:val="11.2.%2."/>
        <w:lvlJc w:val="left"/>
        <w:pPr>
          <w:tabs>
            <w:tab w:val="num" w:pos="907"/>
          </w:tabs>
          <w:ind w:left="1701" w:hanging="850"/>
        </w:pPr>
        <w:rPr>
          <w:rFonts w:ascii="Times New Roman" w:hAnsi="Times New Roman" w:hint="default"/>
          <w:b w:val="0"/>
          <w:i w:val="0"/>
          <w:sz w:val="22"/>
        </w:rPr>
      </w:lvl>
    </w:lvlOverride>
    <w:lvlOverride w:ilvl="2">
      <w:lvl w:ilvl="2">
        <w:start w:val="1"/>
        <w:numFmt w:val="lowerLetter"/>
        <w:lvlText w:val="%3)"/>
        <w:lvlJc w:val="left"/>
        <w:pPr>
          <w:tabs>
            <w:tab w:val="num" w:pos="2041"/>
          </w:tabs>
          <w:ind w:left="1985" w:hanging="284"/>
        </w:pPr>
        <w:rPr>
          <w:rFonts w:ascii="Times New Roman" w:hAnsi="Times New Roman" w:hint="default"/>
          <w:b w:val="0"/>
          <w:i w:val="0"/>
          <w:sz w:val="22"/>
        </w:rPr>
      </w:lvl>
    </w:lvlOverride>
    <w:lvlOverride w:ilvl="3">
      <w:lvl w:ilvl="3">
        <w:start w:val="1"/>
        <w:numFmt w:val="decimal"/>
        <w:lvlText w:val="(%4)"/>
        <w:lvlJc w:val="left"/>
        <w:pPr>
          <w:ind w:left="3404" w:hanging="851"/>
        </w:pPr>
        <w:rPr>
          <w:rFonts w:hint="default"/>
        </w:rPr>
      </w:lvl>
    </w:lvlOverride>
    <w:lvlOverride w:ilvl="4">
      <w:lvl w:ilvl="4">
        <w:start w:val="1"/>
        <w:numFmt w:val="lowerLetter"/>
        <w:lvlText w:val="(%5)"/>
        <w:lvlJc w:val="left"/>
        <w:pPr>
          <w:ind w:left="4255" w:hanging="851"/>
        </w:pPr>
        <w:rPr>
          <w:rFonts w:hint="default"/>
        </w:rPr>
      </w:lvl>
    </w:lvlOverride>
    <w:lvlOverride w:ilvl="5">
      <w:lvl w:ilvl="5">
        <w:start w:val="1"/>
        <w:numFmt w:val="lowerRoman"/>
        <w:lvlText w:val="(%6)"/>
        <w:lvlJc w:val="left"/>
        <w:pPr>
          <w:ind w:left="5106" w:hanging="851"/>
        </w:pPr>
        <w:rPr>
          <w:rFonts w:hint="default"/>
        </w:rPr>
      </w:lvl>
    </w:lvlOverride>
    <w:lvlOverride w:ilvl="6">
      <w:lvl w:ilvl="6">
        <w:start w:val="1"/>
        <w:numFmt w:val="decimal"/>
        <w:lvlText w:val="%7."/>
        <w:lvlJc w:val="left"/>
        <w:pPr>
          <w:ind w:left="5957" w:hanging="851"/>
        </w:pPr>
        <w:rPr>
          <w:rFonts w:hint="default"/>
        </w:rPr>
      </w:lvl>
    </w:lvlOverride>
    <w:lvlOverride w:ilvl="7">
      <w:lvl w:ilvl="7">
        <w:start w:val="1"/>
        <w:numFmt w:val="lowerLetter"/>
        <w:lvlText w:val="%8."/>
        <w:lvlJc w:val="left"/>
        <w:pPr>
          <w:ind w:left="6808" w:hanging="851"/>
        </w:pPr>
        <w:rPr>
          <w:rFonts w:hint="default"/>
        </w:rPr>
      </w:lvl>
    </w:lvlOverride>
    <w:lvlOverride w:ilvl="8">
      <w:lvl w:ilvl="8">
        <w:start w:val="1"/>
        <w:numFmt w:val="lowerRoman"/>
        <w:lvlText w:val="%9."/>
        <w:lvlJc w:val="left"/>
        <w:pPr>
          <w:ind w:left="7659" w:hanging="851"/>
        </w:pPr>
        <w:rPr>
          <w:rFonts w:hint="default"/>
        </w:rPr>
      </w:lvl>
    </w:lvlOverride>
  </w:num>
  <w:num w:numId="26" w16cid:durableId="938100926">
    <w:abstractNumId w:val="20"/>
  </w:num>
  <w:num w:numId="27" w16cid:durableId="520051287">
    <w:abstractNumId w:val="7"/>
  </w:num>
  <w:num w:numId="28" w16cid:durableId="299115803">
    <w:abstractNumId w:val="5"/>
  </w:num>
  <w:num w:numId="29" w16cid:durableId="1676106152">
    <w:abstractNumId w:val="1"/>
  </w:num>
  <w:num w:numId="30" w16cid:durableId="1418332440">
    <w:abstractNumId w:val="8"/>
  </w:num>
  <w:num w:numId="31" w16cid:durableId="855313014">
    <w:abstractNumId w:val="16"/>
  </w:num>
  <w:num w:numId="32" w16cid:durableId="1011374500">
    <w:abstractNumId w:val="18"/>
  </w:num>
  <w:num w:numId="33" w16cid:durableId="10020509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07524609">
    <w:abstractNumId w:val="0"/>
  </w:num>
  <w:num w:numId="35" w16cid:durableId="746727494">
    <w:abstractNumId w:val="22"/>
  </w:num>
  <w:num w:numId="36" w16cid:durableId="20733816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708177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8453378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776731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50647392">
    <w:abstractNumId w:val="10"/>
  </w:num>
  <w:num w:numId="41" w16cid:durableId="1046024769">
    <w:abstractNumId w:val="12"/>
  </w:num>
  <w:num w:numId="42" w16cid:durableId="10209378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720095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292866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66094788">
    <w:abstractNumId w:val="6"/>
  </w:num>
  <w:num w:numId="46" w16cid:durableId="2070810432">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1DF"/>
    <w:rsid w:val="00000CAD"/>
    <w:rsid w:val="0000202B"/>
    <w:rsid w:val="00007EA6"/>
    <w:rsid w:val="00012423"/>
    <w:rsid w:val="00017E74"/>
    <w:rsid w:val="00020CE8"/>
    <w:rsid w:val="0002429E"/>
    <w:rsid w:val="000308E2"/>
    <w:rsid w:val="00031803"/>
    <w:rsid w:val="00031CE0"/>
    <w:rsid w:val="00032E36"/>
    <w:rsid w:val="00042C48"/>
    <w:rsid w:val="000438A9"/>
    <w:rsid w:val="00046DBB"/>
    <w:rsid w:val="00050259"/>
    <w:rsid w:val="00053474"/>
    <w:rsid w:val="00055A0A"/>
    <w:rsid w:val="00056658"/>
    <w:rsid w:val="00056673"/>
    <w:rsid w:val="00057447"/>
    <w:rsid w:val="00061B4F"/>
    <w:rsid w:val="00063374"/>
    <w:rsid w:val="00063687"/>
    <w:rsid w:val="00063B93"/>
    <w:rsid w:val="000651F8"/>
    <w:rsid w:val="00070BFA"/>
    <w:rsid w:val="000729A0"/>
    <w:rsid w:val="00074152"/>
    <w:rsid w:val="000770CC"/>
    <w:rsid w:val="00080C5D"/>
    <w:rsid w:val="0008235B"/>
    <w:rsid w:val="000875BA"/>
    <w:rsid w:val="000968EB"/>
    <w:rsid w:val="000A0526"/>
    <w:rsid w:val="000A1F96"/>
    <w:rsid w:val="000A3C26"/>
    <w:rsid w:val="000A4F36"/>
    <w:rsid w:val="000A7339"/>
    <w:rsid w:val="000B0396"/>
    <w:rsid w:val="000B0AE4"/>
    <w:rsid w:val="000B1105"/>
    <w:rsid w:val="000B70AB"/>
    <w:rsid w:val="000B7CDC"/>
    <w:rsid w:val="000C05C7"/>
    <w:rsid w:val="000C09B4"/>
    <w:rsid w:val="000C0F25"/>
    <w:rsid w:val="000C44A0"/>
    <w:rsid w:val="000D2967"/>
    <w:rsid w:val="000E15DC"/>
    <w:rsid w:val="000E5398"/>
    <w:rsid w:val="000F096D"/>
    <w:rsid w:val="000F136E"/>
    <w:rsid w:val="000F2E4C"/>
    <w:rsid w:val="000F3A97"/>
    <w:rsid w:val="000F4CE0"/>
    <w:rsid w:val="000F4F37"/>
    <w:rsid w:val="00100C66"/>
    <w:rsid w:val="001032AB"/>
    <w:rsid w:val="001040DD"/>
    <w:rsid w:val="0010572F"/>
    <w:rsid w:val="001068A7"/>
    <w:rsid w:val="001103D4"/>
    <w:rsid w:val="00111A1B"/>
    <w:rsid w:val="001121C8"/>
    <w:rsid w:val="00112A10"/>
    <w:rsid w:val="00121CBA"/>
    <w:rsid w:val="00126B65"/>
    <w:rsid w:val="001277D6"/>
    <w:rsid w:val="001278D4"/>
    <w:rsid w:val="001303E7"/>
    <w:rsid w:val="001308F1"/>
    <w:rsid w:val="00134E01"/>
    <w:rsid w:val="00137AF7"/>
    <w:rsid w:val="00137DF4"/>
    <w:rsid w:val="001401E9"/>
    <w:rsid w:val="00141299"/>
    <w:rsid w:val="00143DA8"/>
    <w:rsid w:val="001446A1"/>
    <w:rsid w:val="00146366"/>
    <w:rsid w:val="00154E6B"/>
    <w:rsid w:val="001603E8"/>
    <w:rsid w:val="00161563"/>
    <w:rsid w:val="001673A5"/>
    <w:rsid w:val="0016743B"/>
    <w:rsid w:val="00172926"/>
    <w:rsid w:val="001762B4"/>
    <w:rsid w:val="00182590"/>
    <w:rsid w:val="00190D38"/>
    <w:rsid w:val="001941D8"/>
    <w:rsid w:val="00194369"/>
    <w:rsid w:val="00197217"/>
    <w:rsid w:val="001A0303"/>
    <w:rsid w:val="001A0B06"/>
    <w:rsid w:val="001A1AE4"/>
    <w:rsid w:val="001A2DB4"/>
    <w:rsid w:val="001A761B"/>
    <w:rsid w:val="001B718A"/>
    <w:rsid w:val="001C2F37"/>
    <w:rsid w:val="001C5F98"/>
    <w:rsid w:val="001D3400"/>
    <w:rsid w:val="001D3B70"/>
    <w:rsid w:val="001D41DF"/>
    <w:rsid w:val="001E0E39"/>
    <w:rsid w:val="001E4B6E"/>
    <w:rsid w:val="001E5485"/>
    <w:rsid w:val="001E5B5D"/>
    <w:rsid w:val="001F0F09"/>
    <w:rsid w:val="001F23F4"/>
    <w:rsid w:val="001F6CFA"/>
    <w:rsid w:val="00200FBF"/>
    <w:rsid w:val="00201561"/>
    <w:rsid w:val="0020297E"/>
    <w:rsid w:val="00205D37"/>
    <w:rsid w:val="00213ED4"/>
    <w:rsid w:val="00222BA8"/>
    <w:rsid w:val="002232D7"/>
    <w:rsid w:val="002300D3"/>
    <w:rsid w:val="00231361"/>
    <w:rsid w:val="00232086"/>
    <w:rsid w:val="0023514E"/>
    <w:rsid w:val="00236D5D"/>
    <w:rsid w:val="0024017D"/>
    <w:rsid w:val="00240C03"/>
    <w:rsid w:val="00243465"/>
    <w:rsid w:val="00245EDB"/>
    <w:rsid w:val="00254263"/>
    <w:rsid w:val="00256C73"/>
    <w:rsid w:val="00260C9C"/>
    <w:rsid w:val="00263840"/>
    <w:rsid w:val="002669E2"/>
    <w:rsid w:val="00271036"/>
    <w:rsid w:val="002711AD"/>
    <w:rsid w:val="0027166C"/>
    <w:rsid w:val="0027440A"/>
    <w:rsid w:val="00274541"/>
    <w:rsid w:val="00276A4B"/>
    <w:rsid w:val="002776DD"/>
    <w:rsid w:val="00282417"/>
    <w:rsid w:val="00287E8A"/>
    <w:rsid w:val="00292793"/>
    <w:rsid w:val="002A04B4"/>
    <w:rsid w:val="002A18BA"/>
    <w:rsid w:val="002A1E8B"/>
    <w:rsid w:val="002A231A"/>
    <w:rsid w:val="002A2EC7"/>
    <w:rsid w:val="002B0CE8"/>
    <w:rsid w:val="002B2BAB"/>
    <w:rsid w:val="002B2F21"/>
    <w:rsid w:val="002B2FC5"/>
    <w:rsid w:val="002B3203"/>
    <w:rsid w:val="002B3372"/>
    <w:rsid w:val="002C4175"/>
    <w:rsid w:val="002C7CFE"/>
    <w:rsid w:val="002C7D73"/>
    <w:rsid w:val="002D1839"/>
    <w:rsid w:val="002D36C8"/>
    <w:rsid w:val="002D37EA"/>
    <w:rsid w:val="002D70DE"/>
    <w:rsid w:val="002E141C"/>
    <w:rsid w:val="002E289C"/>
    <w:rsid w:val="002E55E5"/>
    <w:rsid w:val="002E6AE8"/>
    <w:rsid w:val="002E7B1F"/>
    <w:rsid w:val="002F367F"/>
    <w:rsid w:val="0030391D"/>
    <w:rsid w:val="00315133"/>
    <w:rsid w:val="00320650"/>
    <w:rsid w:val="00320C11"/>
    <w:rsid w:val="00326368"/>
    <w:rsid w:val="0032799E"/>
    <w:rsid w:val="00327DF5"/>
    <w:rsid w:val="00336CD4"/>
    <w:rsid w:val="003376E0"/>
    <w:rsid w:val="00343858"/>
    <w:rsid w:val="00346DCA"/>
    <w:rsid w:val="003472F3"/>
    <w:rsid w:val="00351211"/>
    <w:rsid w:val="003545F2"/>
    <w:rsid w:val="00354F07"/>
    <w:rsid w:val="003561FF"/>
    <w:rsid w:val="003609F1"/>
    <w:rsid w:val="00361D02"/>
    <w:rsid w:val="00362A91"/>
    <w:rsid w:val="00370567"/>
    <w:rsid w:val="00373262"/>
    <w:rsid w:val="00374ABE"/>
    <w:rsid w:val="003769FC"/>
    <w:rsid w:val="0038532E"/>
    <w:rsid w:val="003858EB"/>
    <w:rsid w:val="00387884"/>
    <w:rsid w:val="00392B5D"/>
    <w:rsid w:val="00393AEE"/>
    <w:rsid w:val="00395FD5"/>
    <w:rsid w:val="00396788"/>
    <w:rsid w:val="00396ED3"/>
    <w:rsid w:val="003A235B"/>
    <w:rsid w:val="003B0D50"/>
    <w:rsid w:val="003B1ABF"/>
    <w:rsid w:val="003B2011"/>
    <w:rsid w:val="003C2388"/>
    <w:rsid w:val="003C3AD1"/>
    <w:rsid w:val="003C4466"/>
    <w:rsid w:val="003C4615"/>
    <w:rsid w:val="003C79AA"/>
    <w:rsid w:val="003D2E05"/>
    <w:rsid w:val="003D5A2C"/>
    <w:rsid w:val="003D6A72"/>
    <w:rsid w:val="003E05E9"/>
    <w:rsid w:val="003E2347"/>
    <w:rsid w:val="003E306A"/>
    <w:rsid w:val="003E3FE9"/>
    <w:rsid w:val="003E6452"/>
    <w:rsid w:val="003F2A59"/>
    <w:rsid w:val="003F47C5"/>
    <w:rsid w:val="003F5CF8"/>
    <w:rsid w:val="003F7170"/>
    <w:rsid w:val="003F7407"/>
    <w:rsid w:val="0040014E"/>
    <w:rsid w:val="00402270"/>
    <w:rsid w:val="00402641"/>
    <w:rsid w:val="004032AC"/>
    <w:rsid w:val="00406B49"/>
    <w:rsid w:val="00414358"/>
    <w:rsid w:val="00415EA3"/>
    <w:rsid w:val="0041616B"/>
    <w:rsid w:val="00417890"/>
    <w:rsid w:val="00421F4B"/>
    <w:rsid w:val="00423AAE"/>
    <w:rsid w:val="00424E8A"/>
    <w:rsid w:val="00426902"/>
    <w:rsid w:val="004304E7"/>
    <w:rsid w:val="00433A70"/>
    <w:rsid w:val="00433DF5"/>
    <w:rsid w:val="00433ECF"/>
    <w:rsid w:val="0045553B"/>
    <w:rsid w:val="0045568C"/>
    <w:rsid w:val="00461451"/>
    <w:rsid w:val="00461A91"/>
    <w:rsid w:val="00463E2C"/>
    <w:rsid w:val="00466182"/>
    <w:rsid w:val="004669D7"/>
    <w:rsid w:val="00480E2A"/>
    <w:rsid w:val="0049291D"/>
    <w:rsid w:val="004934EB"/>
    <w:rsid w:val="004942CD"/>
    <w:rsid w:val="004944C2"/>
    <w:rsid w:val="00494CCC"/>
    <w:rsid w:val="00495C1D"/>
    <w:rsid w:val="004A0C3E"/>
    <w:rsid w:val="004A499C"/>
    <w:rsid w:val="004A57CC"/>
    <w:rsid w:val="004A5C4D"/>
    <w:rsid w:val="004A7432"/>
    <w:rsid w:val="004B3850"/>
    <w:rsid w:val="004B3D21"/>
    <w:rsid w:val="004B7E15"/>
    <w:rsid w:val="004B7FD3"/>
    <w:rsid w:val="004C170A"/>
    <w:rsid w:val="004C3BBE"/>
    <w:rsid w:val="004C4A22"/>
    <w:rsid w:val="004C7386"/>
    <w:rsid w:val="004D2474"/>
    <w:rsid w:val="004D52E4"/>
    <w:rsid w:val="004E1DCF"/>
    <w:rsid w:val="004E5141"/>
    <w:rsid w:val="004F22E4"/>
    <w:rsid w:val="004F6507"/>
    <w:rsid w:val="005003BB"/>
    <w:rsid w:val="00502208"/>
    <w:rsid w:val="00511282"/>
    <w:rsid w:val="0051198C"/>
    <w:rsid w:val="005127FD"/>
    <w:rsid w:val="00513095"/>
    <w:rsid w:val="005138EA"/>
    <w:rsid w:val="0051439C"/>
    <w:rsid w:val="00515CF3"/>
    <w:rsid w:val="00516D27"/>
    <w:rsid w:val="00522295"/>
    <w:rsid w:val="00522DEC"/>
    <w:rsid w:val="005303AF"/>
    <w:rsid w:val="00530792"/>
    <w:rsid w:val="00536D5D"/>
    <w:rsid w:val="00540CFB"/>
    <w:rsid w:val="00541E1D"/>
    <w:rsid w:val="00546056"/>
    <w:rsid w:val="00546DA8"/>
    <w:rsid w:val="005520B1"/>
    <w:rsid w:val="005563FD"/>
    <w:rsid w:val="00557237"/>
    <w:rsid w:val="005656A2"/>
    <w:rsid w:val="005705B8"/>
    <w:rsid w:val="005744BC"/>
    <w:rsid w:val="00575DA4"/>
    <w:rsid w:val="00576267"/>
    <w:rsid w:val="00577424"/>
    <w:rsid w:val="00577C1A"/>
    <w:rsid w:val="00580701"/>
    <w:rsid w:val="005833B6"/>
    <w:rsid w:val="005855F8"/>
    <w:rsid w:val="005916B1"/>
    <w:rsid w:val="00591C4B"/>
    <w:rsid w:val="00592760"/>
    <w:rsid w:val="005A3145"/>
    <w:rsid w:val="005A7804"/>
    <w:rsid w:val="005B32A5"/>
    <w:rsid w:val="005B3444"/>
    <w:rsid w:val="005B7C28"/>
    <w:rsid w:val="005C4976"/>
    <w:rsid w:val="005C4CB4"/>
    <w:rsid w:val="005D0782"/>
    <w:rsid w:val="005D1FAA"/>
    <w:rsid w:val="005E0761"/>
    <w:rsid w:val="005E648F"/>
    <w:rsid w:val="005F4E89"/>
    <w:rsid w:val="005F59A0"/>
    <w:rsid w:val="005F6044"/>
    <w:rsid w:val="005F7F30"/>
    <w:rsid w:val="006004BE"/>
    <w:rsid w:val="00600A99"/>
    <w:rsid w:val="006064FB"/>
    <w:rsid w:val="00613261"/>
    <w:rsid w:val="00615290"/>
    <w:rsid w:val="00616396"/>
    <w:rsid w:val="00623988"/>
    <w:rsid w:val="00625916"/>
    <w:rsid w:val="006272CD"/>
    <w:rsid w:val="006279F2"/>
    <w:rsid w:val="00631AAD"/>
    <w:rsid w:val="0063243F"/>
    <w:rsid w:val="00644636"/>
    <w:rsid w:val="00647380"/>
    <w:rsid w:val="00653CD6"/>
    <w:rsid w:val="00654655"/>
    <w:rsid w:val="00655393"/>
    <w:rsid w:val="0065718C"/>
    <w:rsid w:val="00662BFD"/>
    <w:rsid w:val="00665DDB"/>
    <w:rsid w:val="00666532"/>
    <w:rsid w:val="00670217"/>
    <w:rsid w:val="006716CC"/>
    <w:rsid w:val="006808F5"/>
    <w:rsid w:val="00694B77"/>
    <w:rsid w:val="00695644"/>
    <w:rsid w:val="00695CC7"/>
    <w:rsid w:val="006A5905"/>
    <w:rsid w:val="006C6794"/>
    <w:rsid w:val="006C6F17"/>
    <w:rsid w:val="006D0C91"/>
    <w:rsid w:val="006D3114"/>
    <w:rsid w:val="006D5926"/>
    <w:rsid w:val="006E3663"/>
    <w:rsid w:val="006E614F"/>
    <w:rsid w:val="006E6243"/>
    <w:rsid w:val="006E766D"/>
    <w:rsid w:val="006F0457"/>
    <w:rsid w:val="006F077F"/>
    <w:rsid w:val="006F0997"/>
    <w:rsid w:val="006F0FB0"/>
    <w:rsid w:val="006F1798"/>
    <w:rsid w:val="006F507A"/>
    <w:rsid w:val="006F6964"/>
    <w:rsid w:val="00700A9D"/>
    <w:rsid w:val="007028BF"/>
    <w:rsid w:val="00704C6C"/>
    <w:rsid w:val="007050DF"/>
    <w:rsid w:val="00705B6B"/>
    <w:rsid w:val="00706315"/>
    <w:rsid w:val="00715E08"/>
    <w:rsid w:val="00716C99"/>
    <w:rsid w:val="007205FD"/>
    <w:rsid w:val="00720624"/>
    <w:rsid w:val="0072132B"/>
    <w:rsid w:val="00721A85"/>
    <w:rsid w:val="00721ED1"/>
    <w:rsid w:val="00722A3C"/>
    <w:rsid w:val="00722BCD"/>
    <w:rsid w:val="00722E11"/>
    <w:rsid w:val="00722F58"/>
    <w:rsid w:val="00723B68"/>
    <w:rsid w:val="00723CF4"/>
    <w:rsid w:val="00725EC6"/>
    <w:rsid w:val="00730DA7"/>
    <w:rsid w:val="00736E2C"/>
    <w:rsid w:val="00737A2A"/>
    <w:rsid w:val="0074083E"/>
    <w:rsid w:val="00741736"/>
    <w:rsid w:val="00742C84"/>
    <w:rsid w:val="007439F5"/>
    <w:rsid w:val="0074500E"/>
    <w:rsid w:val="00745E86"/>
    <w:rsid w:val="0074694D"/>
    <w:rsid w:val="00753B61"/>
    <w:rsid w:val="007556C6"/>
    <w:rsid w:val="00760D67"/>
    <w:rsid w:val="00761B65"/>
    <w:rsid w:val="007627DA"/>
    <w:rsid w:val="0076716B"/>
    <w:rsid w:val="00770650"/>
    <w:rsid w:val="0077146C"/>
    <w:rsid w:val="00774042"/>
    <w:rsid w:val="00776D85"/>
    <w:rsid w:val="00777E9D"/>
    <w:rsid w:val="00782950"/>
    <w:rsid w:val="00782AA1"/>
    <w:rsid w:val="0078490F"/>
    <w:rsid w:val="00785E07"/>
    <w:rsid w:val="00786B14"/>
    <w:rsid w:val="00792AFB"/>
    <w:rsid w:val="007953D2"/>
    <w:rsid w:val="0079756F"/>
    <w:rsid w:val="007B14EA"/>
    <w:rsid w:val="007B5828"/>
    <w:rsid w:val="007C0767"/>
    <w:rsid w:val="007C189C"/>
    <w:rsid w:val="007C21BE"/>
    <w:rsid w:val="007C3358"/>
    <w:rsid w:val="007C7F48"/>
    <w:rsid w:val="007D3590"/>
    <w:rsid w:val="007E24DD"/>
    <w:rsid w:val="007E38F2"/>
    <w:rsid w:val="007E3BC9"/>
    <w:rsid w:val="007F0659"/>
    <w:rsid w:val="007F0BE7"/>
    <w:rsid w:val="007F1F3C"/>
    <w:rsid w:val="007F4E7F"/>
    <w:rsid w:val="007F5251"/>
    <w:rsid w:val="007F57EA"/>
    <w:rsid w:val="007F7E7E"/>
    <w:rsid w:val="00802407"/>
    <w:rsid w:val="008034A5"/>
    <w:rsid w:val="00804EAC"/>
    <w:rsid w:val="008068EC"/>
    <w:rsid w:val="00807E44"/>
    <w:rsid w:val="00810D78"/>
    <w:rsid w:val="00811D4A"/>
    <w:rsid w:val="00812835"/>
    <w:rsid w:val="008178E3"/>
    <w:rsid w:val="00820311"/>
    <w:rsid w:val="0082474E"/>
    <w:rsid w:val="00826625"/>
    <w:rsid w:val="008350BD"/>
    <w:rsid w:val="0084376B"/>
    <w:rsid w:val="008444DA"/>
    <w:rsid w:val="0084780F"/>
    <w:rsid w:val="00852D4C"/>
    <w:rsid w:val="00853AD3"/>
    <w:rsid w:val="00855B92"/>
    <w:rsid w:val="00855CD7"/>
    <w:rsid w:val="00855E41"/>
    <w:rsid w:val="00857FF9"/>
    <w:rsid w:val="008610C2"/>
    <w:rsid w:val="008664AC"/>
    <w:rsid w:val="0086712C"/>
    <w:rsid w:val="00867255"/>
    <w:rsid w:val="00870EBD"/>
    <w:rsid w:val="00871D92"/>
    <w:rsid w:val="00873344"/>
    <w:rsid w:val="00873D92"/>
    <w:rsid w:val="0087795C"/>
    <w:rsid w:val="00881544"/>
    <w:rsid w:val="00884131"/>
    <w:rsid w:val="0088432F"/>
    <w:rsid w:val="00887924"/>
    <w:rsid w:val="008947EE"/>
    <w:rsid w:val="00897D1E"/>
    <w:rsid w:val="008A1470"/>
    <w:rsid w:val="008A3CD6"/>
    <w:rsid w:val="008B498B"/>
    <w:rsid w:val="008B692B"/>
    <w:rsid w:val="008C0AF0"/>
    <w:rsid w:val="008D0AA7"/>
    <w:rsid w:val="008D5D3A"/>
    <w:rsid w:val="008D7832"/>
    <w:rsid w:val="008E38AF"/>
    <w:rsid w:val="008E561A"/>
    <w:rsid w:val="008F1A70"/>
    <w:rsid w:val="008F7DA4"/>
    <w:rsid w:val="00904728"/>
    <w:rsid w:val="0090633E"/>
    <w:rsid w:val="009073E5"/>
    <w:rsid w:val="00914320"/>
    <w:rsid w:val="00920F1E"/>
    <w:rsid w:val="00921A97"/>
    <w:rsid w:val="009236BC"/>
    <w:rsid w:val="00925908"/>
    <w:rsid w:val="009270FD"/>
    <w:rsid w:val="00933FB4"/>
    <w:rsid w:val="009355AF"/>
    <w:rsid w:val="0093560F"/>
    <w:rsid w:val="00936E47"/>
    <w:rsid w:val="00937581"/>
    <w:rsid w:val="00940224"/>
    <w:rsid w:val="00942CAC"/>
    <w:rsid w:val="00942D51"/>
    <w:rsid w:val="00944317"/>
    <w:rsid w:val="00944F2C"/>
    <w:rsid w:val="00945A5C"/>
    <w:rsid w:val="0094641D"/>
    <w:rsid w:val="00951983"/>
    <w:rsid w:val="00957A7B"/>
    <w:rsid w:val="00960BB2"/>
    <w:rsid w:val="00963998"/>
    <w:rsid w:val="00964109"/>
    <w:rsid w:val="00964AEC"/>
    <w:rsid w:val="009665B2"/>
    <w:rsid w:val="00967D1E"/>
    <w:rsid w:val="00971941"/>
    <w:rsid w:val="00976BF3"/>
    <w:rsid w:val="00984EAC"/>
    <w:rsid w:val="009857A9"/>
    <w:rsid w:val="009871B7"/>
    <w:rsid w:val="00992FD9"/>
    <w:rsid w:val="00995802"/>
    <w:rsid w:val="00996BB8"/>
    <w:rsid w:val="00996FCD"/>
    <w:rsid w:val="0099766A"/>
    <w:rsid w:val="009A32D1"/>
    <w:rsid w:val="009A64D3"/>
    <w:rsid w:val="009B0CAC"/>
    <w:rsid w:val="009B3A7F"/>
    <w:rsid w:val="009C050F"/>
    <w:rsid w:val="009C2A29"/>
    <w:rsid w:val="009C2C06"/>
    <w:rsid w:val="009C6865"/>
    <w:rsid w:val="009D68B1"/>
    <w:rsid w:val="009D74A4"/>
    <w:rsid w:val="009E147D"/>
    <w:rsid w:val="009E2D20"/>
    <w:rsid w:val="009E31FF"/>
    <w:rsid w:val="009E65B1"/>
    <w:rsid w:val="009E68A9"/>
    <w:rsid w:val="009E6E59"/>
    <w:rsid w:val="009E7D82"/>
    <w:rsid w:val="009F0A01"/>
    <w:rsid w:val="009F0A99"/>
    <w:rsid w:val="009F0C44"/>
    <w:rsid w:val="009F6FA7"/>
    <w:rsid w:val="00A05C8D"/>
    <w:rsid w:val="00A05CA4"/>
    <w:rsid w:val="00A05F12"/>
    <w:rsid w:val="00A110F5"/>
    <w:rsid w:val="00A1200C"/>
    <w:rsid w:val="00A12300"/>
    <w:rsid w:val="00A1467D"/>
    <w:rsid w:val="00A165C9"/>
    <w:rsid w:val="00A1672F"/>
    <w:rsid w:val="00A265AE"/>
    <w:rsid w:val="00A2666D"/>
    <w:rsid w:val="00A26E9B"/>
    <w:rsid w:val="00A363A7"/>
    <w:rsid w:val="00A406F7"/>
    <w:rsid w:val="00A4179D"/>
    <w:rsid w:val="00A4300F"/>
    <w:rsid w:val="00A6005E"/>
    <w:rsid w:val="00A618AC"/>
    <w:rsid w:val="00A61C4B"/>
    <w:rsid w:val="00A623EE"/>
    <w:rsid w:val="00A638C0"/>
    <w:rsid w:val="00A6583B"/>
    <w:rsid w:val="00A70114"/>
    <w:rsid w:val="00A72028"/>
    <w:rsid w:val="00A74B33"/>
    <w:rsid w:val="00A771DB"/>
    <w:rsid w:val="00A776F4"/>
    <w:rsid w:val="00A8483D"/>
    <w:rsid w:val="00AA502E"/>
    <w:rsid w:val="00AB3BEA"/>
    <w:rsid w:val="00AB406E"/>
    <w:rsid w:val="00AB44DE"/>
    <w:rsid w:val="00AB7908"/>
    <w:rsid w:val="00AC2BD1"/>
    <w:rsid w:val="00AC3804"/>
    <w:rsid w:val="00AC5555"/>
    <w:rsid w:val="00AC6569"/>
    <w:rsid w:val="00AC6FD6"/>
    <w:rsid w:val="00AC7441"/>
    <w:rsid w:val="00AD04E3"/>
    <w:rsid w:val="00AE0F68"/>
    <w:rsid w:val="00AE15C1"/>
    <w:rsid w:val="00AE350A"/>
    <w:rsid w:val="00AF2EE0"/>
    <w:rsid w:val="00AF5916"/>
    <w:rsid w:val="00AF6784"/>
    <w:rsid w:val="00B008A6"/>
    <w:rsid w:val="00B03796"/>
    <w:rsid w:val="00B116B3"/>
    <w:rsid w:val="00B12D0A"/>
    <w:rsid w:val="00B14124"/>
    <w:rsid w:val="00B33AAF"/>
    <w:rsid w:val="00B3637F"/>
    <w:rsid w:val="00B37870"/>
    <w:rsid w:val="00B37D35"/>
    <w:rsid w:val="00B435B7"/>
    <w:rsid w:val="00B440C0"/>
    <w:rsid w:val="00B44596"/>
    <w:rsid w:val="00B447AA"/>
    <w:rsid w:val="00B44A91"/>
    <w:rsid w:val="00B4527E"/>
    <w:rsid w:val="00B46440"/>
    <w:rsid w:val="00B47A27"/>
    <w:rsid w:val="00B526BA"/>
    <w:rsid w:val="00B61DEE"/>
    <w:rsid w:val="00B61E48"/>
    <w:rsid w:val="00B661E4"/>
    <w:rsid w:val="00B7126D"/>
    <w:rsid w:val="00B7176E"/>
    <w:rsid w:val="00B73284"/>
    <w:rsid w:val="00B74A0C"/>
    <w:rsid w:val="00B74D2A"/>
    <w:rsid w:val="00B75897"/>
    <w:rsid w:val="00B762E6"/>
    <w:rsid w:val="00B76C2B"/>
    <w:rsid w:val="00B76C79"/>
    <w:rsid w:val="00B776DF"/>
    <w:rsid w:val="00B847D8"/>
    <w:rsid w:val="00B856E1"/>
    <w:rsid w:val="00B93C7D"/>
    <w:rsid w:val="00B94853"/>
    <w:rsid w:val="00B9490F"/>
    <w:rsid w:val="00B97B75"/>
    <w:rsid w:val="00BA70EF"/>
    <w:rsid w:val="00BB12CB"/>
    <w:rsid w:val="00BB1B95"/>
    <w:rsid w:val="00BB2AD5"/>
    <w:rsid w:val="00BB3F40"/>
    <w:rsid w:val="00BB515F"/>
    <w:rsid w:val="00BC3B98"/>
    <w:rsid w:val="00BD3BC6"/>
    <w:rsid w:val="00BD6B20"/>
    <w:rsid w:val="00BD7F1B"/>
    <w:rsid w:val="00BE0A16"/>
    <w:rsid w:val="00BE47EA"/>
    <w:rsid w:val="00BF0E13"/>
    <w:rsid w:val="00BF13D2"/>
    <w:rsid w:val="00BF2437"/>
    <w:rsid w:val="00BF5E20"/>
    <w:rsid w:val="00BF65CC"/>
    <w:rsid w:val="00C05573"/>
    <w:rsid w:val="00C126C4"/>
    <w:rsid w:val="00C128C0"/>
    <w:rsid w:val="00C1606A"/>
    <w:rsid w:val="00C16E50"/>
    <w:rsid w:val="00C20598"/>
    <w:rsid w:val="00C2544E"/>
    <w:rsid w:val="00C27549"/>
    <w:rsid w:val="00C30386"/>
    <w:rsid w:val="00C34DD9"/>
    <w:rsid w:val="00C37385"/>
    <w:rsid w:val="00C41C96"/>
    <w:rsid w:val="00C4249E"/>
    <w:rsid w:val="00C50672"/>
    <w:rsid w:val="00C5280F"/>
    <w:rsid w:val="00C60837"/>
    <w:rsid w:val="00C60F1D"/>
    <w:rsid w:val="00C6335C"/>
    <w:rsid w:val="00C63ADF"/>
    <w:rsid w:val="00C661AD"/>
    <w:rsid w:val="00C67C68"/>
    <w:rsid w:val="00C71411"/>
    <w:rsid w:val="00C72296"/>
    <w:rsid w:val="00C7657B"/>
    <w:rsid w:val="00C7687D"/>
    <w:rsid w:val="00C80BF6"/>
    <w:rsid w:val="00C863B2"/>
    <w:rsid w:val="00C8759F"/>
    <w:rsid w:val="00C92CDD"/>
    <w:rsid w:val="00C94E0D"/>
    <w:rsid w:val="00C956B7"/>
    <w:rsid w:val="00CA19B6"/>
    <w:rsid w:val="00CA44AA"/>
    <w:rsid w:val="00CA53EC"/>
    <w:rsid w:val="00CB38E4"/>
    <w:rsid w:val="00CB5320"/>
    <w:rsid w:val="00CB56E5"/>
    <w:rsid w:val="00CD329D"/>
    <w:rsid w:val="00CD52AD"/>
    <w:rsid w:val="00CD681F"/>
    <w:rsid w:val="00CE04BC"/>
    <w:rsid w:val="00CE0E95"/>
    <w:rsid w:val="00CE1C83"/>
    <w:rsid w:val="00CE52CB"/>
    <w:rsid w:val="00CF01B6"/>
    <w:rsid w:val="00CF50A8"/>
    <w:rsid w:val="00D0193D"/>
    <w:rsid w:val="00D03E9A"/>
    <w:rsid w:val="00D121E4"/>
    <w:rsid w:val="00D2062B"/>
    <w:rsid w:val="00D25DB3"/>
    <w:rsid w:val="00D26320"/>
    <w:rsid w:val="00D31403"/>
    <w:rsid w:val="00D324D8"/>
    <w:rsid w:val="00D3505E"/>
    <w:rsid w:val="00D4321A"/>
    <w:rsid w:val="00D4741C"/>
    <w:rsid w:val="00D50C21"/>
    <w:rsid w:val="00D56ED7"/>
    <w:rsid w:val="00D63FA4"/>
    <w:rsid w:val="00D731A0"/>
    <w:rsid w:val="00D74030"/>
    <w:rsid w:val="00D75B02"/>
    <w:rsid w:val="00D84C4D"/>
    <w:rsid w:val="00D862AC"/>
    <w:rsid w:val="00D86501"/>
    <w:rsid w:val="00D8705B"/>
    <w:rsid w:val="00D9139E"/>
    <w:rsid w:val="00D97238"/>
    <w:rsid w:val="00DA33F7"/>
    <w:rsid w:val="00DA379F"/>
    <w:rsid w:val="00DA50F1"/>
    <w:rsid w:val="00DA537D"/>
    <w:rsid w:val="00DB02F4"/>
    <w:rsid w:val="00DB310B"/>
    <w:rsid w:val="00DB3E92"/>
    <w:rsid w:val="00DB651D"/>
    <w:rsid w:val="00DC2785"/>
    <w:rsid w:val="00DC68E0"/>
    <w:rsid w:val="00DD2BA1"/>
    <w:rsid w:val="00DD4E3D"/>
    <w:rsid w:val="00DD5D3E"/>
    <w:rsid w:val="00DD6234"/>
    <w:rsid w:val="00DD7661"/>
    <w:rsid w:val="00DD7DCF"/>
    <w:rsid w:val="00DE097B"/>
    <w:rsid w:val="00DE3A79"/>
    <w:rsid w:val="00DE55D2"/>
    <w:rsid w:val="00DE5793"/>
    <w:rsid w:val="00DF2C48"/>
    <w:rsid w:val="00DF3573"/>
    <w:rsid w:val="00DF7558"/>
    <w:rsid w:val="00E030DD"/>
    <w:rsid w:val="00E113E0"/>
    <w:rsid w:val="00E1167A"/>
    <w:rsid w:val="00E13DFE"/>
    <w:rsid w:val="00E17DB0"/>
    <w:rsid w:val="00E209A5"/>
    <w:rsid w:val="00E24F40"/>
    <w:rsid w:val="00E277DB"/>
    <w:rsid w:val="00E27990"/>
    <w:rsid w:val="00E30D08"/>
    <w:rsid w:val="00E3166D"/>
    <w:rsid w:val="00E31808"/>
    <w:rsid w:val="00E369ED"/>
    <w:rsid w:val="00E36D9B"/>
    <w:rsid w:val="00E46A92"/>
    <w:rsid w:val="00E50225"/>
    <w:rsid w:val="00E51D29"/>
    <w:rsid w:val="00E530E5"/>
    <w:rsid w:val="00E578F6"/>
    <w:rsid w:val="00E66F60"/>
    <w:rsid w:val="00E673B5"/>
    <w:rsid w:val="00E72976"/>
    <w:rsid w:val="00E75A65"/>
    <w:rsid w:val="00E772C2"/>
    <w:rsid w:val="00E77A4E"/>
    <w:rsid w:val="00E80FBF"/>
    <w:rsid w:val="00E905FE"/>
    <w:rsid w:val="00E91646"/>
    <w:rsid w:val="00E91AC2"/>
    <w:rsid w:val="00E93D00"/>
    <w:rsid w:val="00E96187"/>
    <w:rsid w:val="00EA4531"/>
    <w:rsid w:val="00EB10EC"/>
    <w:rsid w:val="00EB1F91"/>
    <w:rsid w:val="00EB43EC"/>
    <w:rsid w:val="00EB5527"/>
    <w:rsid w:val="00EB7E92"/>
    <w:rsid w:val="00EC3215"/>
    <w:rsid w:val="00EC5ADA"/>
    <w:rsid w:val="00EC6940"/>
    <w:rsid w:val="00EC785E"/>
    <w:rsid w:val="00ED2450"/>
    <w:rsid w:val="00ED273F"/>
    <w:rsid w:val="00ED5C90"/>
    <w:rsid w:val="00ED5EB1"/>
    <w:rsid w:val="00ED77B4"/>
    <w:rsid w:val="00EE0887"/>
    <w:rsid w:val="00EE25C3"/>
    <w:rsid w:val="00EE415B"/>
    <w:rsid w:val="00EE51B8"/>
    <w:rsid w:val="00EE6FC4"/>
    <w:rsid w:val="00EF3C8A"/>
    <w:rsid w:val="00EF77CD"/>
    <w:rsid w:val="00F012E8"/>
    <w:rsid w:val="00F02900"/>
    <w:rsid w:val="00F10ABF"/>
    <w:rsid w:val="00F148FB"/>
    <w:rsid w:val="00F16173"/>
    <w:rsid w:val="00F162B2"/>
    <w:rsid w:val="00F16EC2"/>
    <w:rsid w:val="00F1715A"/>
    <w:rsid w:val="00F22095"/>
    <w:rsid w:val="00F2600F"/>
    <w:rsid w:val="00F3254C"/>
    <w:rsid w:val="00F33572"/>
    <w:rsid w:val="00F34FE5"/>
    <w:rsid w:val="00F36FA4"/>
    <w:rsid w:val="00F37208"/>
    <w:rsid w:val="00F43DAC"/>
    <w:rsid w:val="00F47A00"/>
    <w:rsid w:val="00F57F9F"/>
    <w:rsid w:val="00F62D69"/>
    <w:rsid w:val="00F63DD9"/>
    <w:rsid w:val="00F677A8"/>
    <w:rsid w:val="00F67D04"/>
    <w:rsid w:val="00F70680"/>
    <w:rsid w:val="00F710D8"/>
    <w:rsid w:val="00F71417"/>
    <w:rsid w:val="00F7295C"/>
    <w:rsid w:val="00F74E9D"/>
    <w:rsid w:val="00F76B2A"/>
    <w:rsid w:val="00F82F3C"/>
    <w:rsid w:val="00F84023"/>
    <w:rsid w:val="00F84A90"/>
    <w:rsid w:val="00F85E78"/>
    <w:rsid w:val="00F87B31"/>
    <w:rsid w:val="00F9563E"/>
    <w:rsid w:val="00FA19BB"/>
    <w:rsid w:val="00FA212F"/>
    <w:rsid w:val="00FA3F6A"/>
    <w:rsid w:val="00FA55D3"/>
    <w:rsid w:val="00FB097F"/>
    <w:rsid w:val="00FC0BB2"/>
    <w:rsid w:val="00FC13BD"/>
    <w:rsid w:val="00FC1E0A"/>
    <w:rsid w:val="00FC6344"/>
    <w:rsid w:val="00FE03A5"/>
    <w:rsid w:val="00FE3AAF"/>
    <w:rsid w:val="00FE3CC6"/>
    <w:rsid w:val="00FE79DC"/>
    <w:rsid w:val="00FF45A4"/>
    <w:rsid w:val="00FF5EB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E67A8"/>
  <w15:chartTrackingRefBased/>
  <w15:docId w15:val="{1CEBBA64-365C-4031-A8B9-A3A8931AB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21ED1"/>
    <w:rPr>
      <w:rFonts w:ascii="Times New Roman" w:hAnsi="Times New Roman"/>
    </w:rPr>
  </w:style>
  <w:style w:type="paragraph" w:styleId="1">
    <w:name w:val="heading 1"/>
    <w:basedOn w:val="20"/>
    <w:next w:val="a0"/>
    <w:link w:val="10"/>
    <w:uiPriority w:val="9"/>
    <w:qFormat/>
    <w:rsid w:val="00C7687D"/>
    <w:pPr>
      <w:numPr>
        <w:ilvl w:val="0"/>
      </w:numPr>
      <w:ind w:left="851" w:hanging="851"/>
      <w:outlineLvl w:val="0"/>
    </w:pPr>
    <w:rPr>
      <w:b/>
      <w:bCs/>
    </w:rPr>
  </w:style>
  <w:style w:type="paragraph" w:styleId="20">
    <w:name w:val="heading 2"/>
    <w:basedOn w:val="3"/>
    <w:next w:val="a0"/>
    <w:link w:val="21"/>
    <w:uiPriority w:val="9"/>
    <w:unhideWhenUsed/>
    <w:qFormat/>
    <w:rsid w:val="001941D8"/>
    <w:pPr>
      <w:outlineLvl w:val="1"/>
    </w:pPr>
  </w:style>
  <w:style w:type="paragraph" w:styleId="3">
    <w:name w:val="heading 3"/>
    <w:basedOn w:val="a1"/>
    <w:next w:val="a0"/>
    <w:link w:val="30"/>
    <w:uiPriority w:val="9"/>
    <w:unhideWhenUsed/>
    <w:rsid w:val="001941D8"/>
    <w:pPr>
      <w:numPr>
        <w:ilvl w:val="1"/>
        <w:numId w:val="26"/>
      </w:numPr>
      <w:spacing w:after="240"/>
      <w:ind w:left="851" w:hanging="851"/>
      <w:contextualSpacing w:val="0"/>
      <w:jc w:val="both"/>
      <w:outlineLvl w:val="2"/>
    </w:pPr>
    <w:rPr>
      <w:rFonts w:cs="Times New Roman"/>
    </w:rPr>
  </w:style>
  <w:style w:type="paragraph" w:styleId="4">
    <w:name w:val="heading 4"/>
    <w:basedOn w:val="3"/>
    <w:next w:val="a0"/>
    <w:link w:val="40"/>
    <w:uiPriority w:val="9"/>
    <w:unhideWhenUsed/>
    <w:qFormat/>
    <w:rsid w:val="00C7687D"/>
    <w:pPr>
      <w:numPr>
        <w:ilvl w:val="2"/>
      </w:numPr>
      <w:ind w:left="1701" w:hanging="850"/>
      <w:outlineLvl w:val="3"/>
    </w:pPr>
  </w:style>
  <w:style w:type="paragraph" w:styleId="5">
    <w:name w:val="heading 5"/>
    <w:basedOn w:val="a0"/>
    <w:next w:val="a0"/>
    <w:link w:val="50"/>
    <w:uiPriority w:val="9"/>
    <w:unhideWhenUsed/>
    <w:qFormat/>
    <w:rsid w:val="00855E41"/>
    <w:pPr>
      <w:keepNext/>
      <w:keepLines/>
      <w:numPr>
        <w:numId w:val="40"/>
      </w:numPr>
      <w:jc w:val="center"/>
      <w:outlineLvl w:val="4"/>
    </w:pPr>
    <w:rPr>
      <w:rFonts w:eastAsiaTheme="majorEastAsia" w:cstheme="majorBidi"/>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List Paragraph"/>
    <w:basedOn w:val="a0"/>
    <w:uiPriority w:val="34"/>
    <w:qFormat/>
    <w:rsid w:val="000C05C7"/>
    <w:pPr>
      <w:ind w:left="720"/>
      <w:contextualSpacing/>
    </w:pPr>
  </w:style>
  <w:style w:type="character" w:customStyle="1" w:styleId="30">
    <w:name w:val="Заголовок 3 Знак"/>
    <w:basedOn w:val="a2"/>
    <w:link w:val="3"/>
    <w:uiPriority w:val="9"/>
    <w:rsid w:val="001941D8"/>
    <w:rPr>
      <w:rFonts w:ascii="Times New Roman" w:hAnsi="Times New Roman" w:cs="Times New Roman"/>
    </w:rPr>
  </w:style>
  <w:style w:type="character" w:customStyle="1" w:styleId="21">
    <w:name w:val="Заголовок 2 Знак"/>
    <w:basedOn w:val="a2"/>
    <w:link w:val="20"/>
    <w:uiPriority w:val="9"/>
    <w:rsid w:val="001941D8"/>
    <w:rPr>
      <w:rFonts w:ascii="Times New Roman" w:hAnsi="Times New Roman" w:cs="Times New Roman"/>
    </w:rPr>
  </w:style>
  <w:style w:type="character" w:customStyle="1" w:styleId="10">
    <w:name w:val="Заголовок 1 Знак"/>
    <w:basedOn w:val="a2"/>
    <w:link w:val="1"/>
    <w:uiPriority w:val="9"/>
    <w:rsid w:val="00C7687D"/>
    <w:rPr>
      <w:rFonts w:ascii="Times New Roman" w:hAnsi="Times New Roman" w:cs="Times New Roman"/>
      <w:b/>
      <w:bCs/>
    </w:rPr>
  </w:style>
  <w:style w:type="character" w:customStyle="1" w:styleId="40">
    <w:name w:val="Заголовок 4 Знак"/>
    <w:basedOn w:val="a2"/>
    <w:link w:val="4"/>
    <w:uiPriority w:val="9"/>
    <w:rsid w:val="00C7687D"/>
    <w:rPr>
      <w:rFonts w:ascii="Times New Roman" w:hAnsi="Times New Roman" w:cs="Times New Roman"/>
    </w:rPr>
  </w:style>
  <w:style w:type="character" w:customStyle="1" w:styleId="50">
    <w:name w:val="Заголовок 5 Знак"/>
    <w:basedOn w:val="a2"/>
    <w:link w:val="5"/>
    <w:uiPriority w:val="9"/>
    <w:rsid w:val="00855E41"/>
    <w:rPr>
      <w:rFonts w:ascii="Times New Roman" w:eastAsiaTheme="majorEastAsia" w:hAnsi="Times New Roman" w:cstheme="majorBidi"/>
      <w:b/>
    </w:rPr>
  </w:style>
  <w:style w:type="paragraph" w:styleId="a5">
    <w:name w:val="header"/>
    <w:basedOn w:val="a0"/>
    <w:link w:val="a6"/>
    <w:uiPriority w:val="99"/>
    <w:unhideWhenUsed/>
    <w:rsid w:val="001D41DF"/>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1D41DF"/>
  </w:style>
  <w:style w:type="paragraph" w:styleId="a7">
    <w:name w:val="footer"/>
    <w:basedOn w:val="a0"/>
    <w:link w:val="a8"/>
    <w:uiPriority w:val="99"/>
    <w:unhideWhenUsed/>
    <w:rsid w:val="001D41DF"/>
    <w:pPr>
      <w:tabs>
        <w:tab w:val="center" w:pos="4677"/>
        <w:tab w:val="right" w:pos="9355"/>
      </w:tabs>
      <w:spacing w:after="0" w:line="240" w:lineRule="auto"/>
    </w:pPr>
  </w:style>
  <w:style w:type="character" w:customStyle="1" w:styleId="a8">
    <w:name w:val="Нижний колонтитул Знак"/>
    <w:basedOn w:val="a2"/>
    <w:link w:val="a7"/>
    <w:uiPriority w:val="99"/>
    <w:rsid w:val="001D41DF"/>
  </w:style>
  <w:style w:type="table" w:styleId="a9">
    <w:name w:val="Table Grid"/>
    <w:basedOn w:val="a3"/>
    <w:uiPriority w:val="39"/>
    <w:rsid w:val="000C0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0"/>
    <w:link w:val="ab"/>
    <w:uiPriority w:val="99"/>
    <w:semiHidden/>
    <w:unhideWhenUsed/>
    <w:rsid w:val="00F85E78"/>
    <w:pPr>
      <w:spacing w:after="0" w:line="240" w:lineRule="auto"/>
    </w:pPr>
    <w:rPr>
      <w:rFonts w:ascii="Segoe UI" w:hAnsi="Segoe UI" w:cs="Segoe UI"/>
      <w:sz w:val="18"/>
      <w:szCs w:val="18"/>
    </w:rPr>
  </w:style>
  <w:style w:type="character" w:customStyle="1" w:styleId="ab">
    <w:name w:val="Текст выноски Знак"/>
    <w:basedOn w:val="a2"/>
    <w:link w:val="aa"/>
    <w:uiPriority w:val="99"/>
    <w:semiHidden/>
    <w:rsid w:val="00F85E78"/>
    <w:rPr>
      <w:rFonts w:ascii="Segoe UI" w:hAnsi="Segoe UI" w:cs="Segoe UI"/>
      <w:sz w:val="18"/>
      <w:szCs w:val="18"/>
    </w:rPr>
  </w:style>
  <w:style w:type="character" w:styleId="ac">
    <w:name w:val="Hyperlink"/>
    <w:basedOn w:val="a2"/>
    <w:uiPriority w:val="99"/>
    <w:unhideWhenUsed/>
    <w:rsid w:val="00881544"/>
    <w:rPr>
      <w:color w:val="0563C1" w:themeColor="hyperlink"/>
      <w:u w:val="single"/>
    </w:rPr>
  </w:style>
  <w:style w:type="paragraph" w:styleId="11">
    <w:name w:val="toc 1"/>
    <w:basedOn w:val="a0"/>
    <w:next w:val="a0"/>
    <w:autoRedefine/>
    <w:uiPriority w:val="39"/>
    <w:unhideWhenUsed/>
    <w:rsid w:val="00C7687D"/>
    <w:pPr>
      <w:tabs>
        <w:tab w:val="left" w:pos="567"/>
        <w:tab w:val="right" w:leader="dot" w:pos="9345"/>
      </w:tabs>
      <w:spacing w:after="240" w:line="240" w:lineRule="auto"/>
      <w:jc w:val="both"/>
    </w:pPr>
  </w:style>
  <w:style w:type="paragraph" w:styleId="22">
    <w:name w:val="toc 2"/>
    <w:basedOn w:val="a0"/>
    <w:next w:val="a0"/>
    <w:autoRedefine/>
    <w:uiPriority w:val="39"/>
    <w:unhideWhenUsed/>
    <w:rsid w:val="00343858"/>
    <w:pPr>
      <w:spacing w:after="100"/>
      <w:ind w:left="220"/>
    </w:pPr>
  </w:style>
  <w:style w:type="paragraph" w:styleId="31">
    <w:name w:val="toc 3"/>
    <w:basedOn w:val="a0"/>
    <w:next w:val="a0"/>
    <w:autoRedefine/>
    <w:uiPriority w:val="39"/>
    <w:unhideWhenUsed/>
    <w:rsid w:val="00343858"/>
    <w:pPr>
      <w:spacing w:after="100"/>
      <w:ind w:left="440"/>
    </w:pPr>
  </w:style>
  <w:style w:type="table" w:customStyle="1" w:styleId="12">
    <w:name w:val="Сетка таблицы1"/>
    <w:basedOn w:val="a3"/>
    <w:next w:val="a9"/>
    <w:rsid w:val="00DC278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Body Text Indent"/>
    <w:aliases w:val="bti,DL Body 2-1,BTI"/>
    <w:basedOn w:val="a0"/>
    <w:link w:val="ad"/>
    <w:qFormat/>
    <w:rsid w:val="00DC2785"/>
    <w:pPr>
      <w:numPr>
        <w:numId w:val="34"/>
      </w:numPr>
      <w:adjustRightInd w:val="0"/>
      <w:spacing w:after="240" w:line="240" w:lineRule="auto"/>
      <w:jc w:val="both"/>
    </w:pPr>
    <w:rPr>
      <w:rFonts w:eastAsia="STZhongsong" w:cs="Times New Roman"/>
      <w:szCs w:val="20"/>
      <w:lang w:val="en-GB" w:eastAsia="zh-CN"/>
    </w:rPr>
  </w:style>
  <w:style w:type="character" w:customStyle="1" w:styleId="ad">
    <w:name w:val="Основной текст с отступом Знак"/>
    <w:aliases w:val="bti Знак,DL Body 2-1 Знак,BTI Знак"/>
    <w:basedOn w:val="a2"/>
    <w:link w:val="a"/>
    <w:rsid w:val="00DC2785"/>
    <w:rPr>
      <w:rFonts w:ascii="Times New Roman" w:eastAsia="STZhongsong" w:hAnsi="Times New Roman" w:cs="Times New Roman"/>
      <w:szCs w:val="20"/>
      <w:lang w:val="en-GB" w:eastAsia="zh-CN"/>
    </w:rPr>
  </w:style>
  <w:style w:type="paragraph" w:styleId="2">
    <w:name w:val="Body Text Indent 2"/>
    <w:aliases w:val="bti2,bti2 Знак Знак Знак Знак Знак Знак Знак Знак Знак,bti2 Знак Знак1 Знак Знак Знак Знак Знак Знак Знак Знак,bti2 Знак Знак Знак Знак Знак1 Знак Знак Знак,bti2 Знак Знак1 Знак Знак Знак Знак1 Знак Знак Знак Знак"/>
    <w:basedOn w:val="a0"/>
    <w:link w:val="23"/>
    <w:qFormat/>
    <w:rsid w:val="00DC2785"/>
    <w:pPr>
      <w:numPr>
        <w:ilvl w:val="1"/>
        <w:numId w:val="34"/>
      </w:numPr>
      <w:adjustRightInd w:val="0"/>
      <w:spacing w:after="240" w:line="240" w:lineRule="auto"/>
      <w:jc w:val="both"/>
    </w:pPr>
    <w:rPr>
      <w:rFonts w:eastAsia="STZhongsong" w:cs="Times New Roman"/>
      <w:szCs w:val="20"/>
      <w:lang w:val="en-GB" w:eastAsia="zh-CN"/>
    </w:rPr>
  </w:style>
  <w:style w:type="character" w:customStyle="1" w:styleId="23">
    <w:name w:val="Основной текст с отступом 2 Знак"/>
    <w:aliases w:val="bti2 Знак,bti2 Знак Знак Знак Знак Знак Знак Знак Знак Знак Знак,bti2 Знак Знак1 Знак Знак Знак Знак Знак Знак Знак Знак Знак,bti2 Знак Знак Знак Знак Знак1 Знак Знак Знак Знак"/>
    <w:basedOn w:val="a2"/>
    <w:link w:val="2"/>
    <w:rsid w:val="00DC2785"/>
    <w:rPr>
      <w:rFonts w:ascii="Times New Roman" w:eastAsia="STZhongsong" w:hAnsi="Times New Roman" w:cs="Times New Roman"/>
      <w:szCs w:val="20"/>
      <w:lang w:val="en-GB" w:eastAsia="zh-CN"/>
    </w:rPr>
  </w:style>
  <w:style w:type="paragraph" w:customStyle="1" w:styleId="DefinitionNumbering2">
    <w:name w:val="Definition Numbering 2"/>
    <w:basedOn w:val="a0"/>
    <w:qFormat/>
    <w:rsid w:val="00DC2785"/>
    <w:pPr>
      <w:numPr>
        <w:ilvl w:val="3"/>
        <w:numId w:val="34"/>
      </w:numPr>
      <w:adjustRightInd w:val="0"/>
      <w:spacing w:after="240" w:line="240" w:lineRule="auto"/>
      <w:jc w:val="both"/>
      <w:outlineLvl w:val="1"/>
    </w:pPr>
    <w:rPr>
      <w:rFonts w:eastAsia="STZhongsong" w:cs="Times New Roman"/>
      <w:szCs w:val="20"/>
      <w:lang w:val="en-GB" w:eastAsia="zh-CN"/>
    </w:rPr>
  </w:style>
  <w:style w:type="paragraph" w:customStyle="1" w:styleId="DefinitionNumbering3">
    <w:name w:val="Definition Numbering 3"/>
    <w:basedOn w:val="a0"/>
    <w:qFormat/>
    <w:rsid w:val="00DC2785"/>
    <w:pPr>
      <w:tabs>
        <w:tab w:val="num" w:pos="3600"/>
      </w:tabs>
      <w:adjustRightInd w:val="0"/>
      <w:spacing w:after="240" w:line="240" w:lineRule="auto"/>
      <w:ind w:left="3600" w:hanging="720"/>
      <w:jc w:val="both"/>
      <w:outlineLvl w:val="2"/>
    </w:pPr>
    <w:rPr>
      <w:rFonts w:eastAsia="STZhongsong" w:cs="Times New Roman"/>
      <w:szCs w:val="20"/>
      <w:lang w:val="en-GB" w:eastAsia="zh-CN"/>
    </w:rPr>
  </w:style>
  <w:style w:type="paragraph" w:customStyle="1" w:styleId="DefinitionNumbering4">
    <w:name w:val="Definition Numbering 4"/>
    <w:basedOn w:val="a0"/>
    <w:rsid w:val="00DC2785"/>
    <w:pPr>
      <w:tabs>
        <w:tab w:val="num" w:pos="2880"/>
      </w:tabs>
      <w:adjustRightInd w:val="0"/>
      <w:spacing w:after="240" w:line="240" w:lineRule="auto"/>
      <w:ind w:left="2880" w:hanging="1080"/>
      <w:jc w:val="both"/>
      <w:outlineLvl w:val="3"/>
    </w:pPr>
    <w:rPr>
      <w:rFonts w:eastAsia="STZhongsong" w:cs="Times New Roman"/>
      <w:szCs w:val="20"/>
      <w:lang w:val="en-GB" w:eastAsia="zh-CN"/>
    </w:rPr>
  </w:style>
  <w:style w:type="paragraph" w:customStyle="1" w:styleId="DefinitionNumbering5">
    <w:name w:val="Definition Numbering 5"/>
    <w:basedOn w:val="a0"/>
    <w:rsid w:val="00DC2785"/>
    <w:pPr>
      <w:tabs>
        <w:tab w:val="num" w:pos="2880"/>
      </w:tabs>
      <w:adjustRightInd w:val="0"/>
      <w:spacing w:after="240" w:line="240" w:lineRule="auto"/>
      <w:ind w:left="2880" w:hanging="1080"/>
      <w:jc w:val="both"/>
      <w:outlineLvl w:val="4"/>
    </w:pPr>
    <w:rPr>
      <w:rFonts w:eastAsia="STZhongsong" w:cs="Times New Roman"/>
      <w:szCs w:val="20"/>
      <w:lang w:val="en-GB" w:eastAsia="zh-CN"/>
    </w:rPr>
  </w:style>
  <w:style w:type="paragraph" w:customStyle="1" w:styleId="DefinitionNumbering6">
    <w:name w:val="Definition Numbering 6"/>
    <w:basedOn w:val="a0"/>
    <w:rsid w:val="00DC2785"/>
    <w:pPr>
      <w:tabs>
        <w:tab w:val="num" w:pos="2880"/>
      </w:tabs>
      <w:adjustRightInd w:val="0"/>
      <w:spacing w:after="240" w:line="240" w:lineRule="auto"/>
      <w:ind w:left="2880" w:hanging="1080"/>
      <w:jc w:val="both"/>
      <w:outlineLvl w:val="5"/>
    </w:pPr>
    <w:rPr>
      <w:rFonts w:eastAsia="STZhongsong" w:cs="Times New Roman"/>
      <w:szCs w:val="20"/>
      <w:lang w:val="en-GB" w:eastAsia="zh-CN"/>
    </w:rPr>
  </w:style>
  <w:style w:type="paragraph" w:customStyle="1" w:styleId="DefinitionNumbering7">
    <w:name w:val="Definition Numbering 7"/>
    <w:basedOn w:val="a0"/>
    <w:rsid w:val="00DC2785"/>
    <w:pPr>
      <w:tabs>
        <w:tab w:val="num" w:pos="2880"/>
      </w:tabs>
      <w:adjustRightInd w:val="0"/>
      <w:spacing w:after="240" w:line="240" w:lineRule="auto"/>
      <w:ind w:left="2880" w:hanging="1080"/>
      <w:jc w:val="both"/>
      <w:outlineLvl w:val="6"/>
    </w:pPr>
    <w:rPr>
      <w:rFonts w:eastAsia="STZhongsong" w:cs="Times New Roman"/>
      <w:szCs w:val="20"/>
      <w:lang w:val="en-GB" w:eastAsia="zh-CN"/>
    </w:rPr>
  </w:style>
  <w:style w:type="paragraph" w:customStyle="1" w:styleId="RUSHEADING1">
    <w:name w:val="RUS HEADING 1"/>
    <w:basedOn w:val="a0"/>
    <w:rsid w:val="00DC2785"/>
    <w:pPr>
      <w:numPr>
        <w:numId w:val="35"/>
      </w:numPr>
      <w:adjustRightInd w:val="0"/>
      <w:spacing w:after="240" w:line="240" w:lineRule="auto"/>
      <w:jc w:val="both"/>
      <w:outlineLvl w:val="0"/>
    </w:pPr>
    <w:rPr>
      <w:rFonts w:eastAsia="STZhongsong" w:cs="Times New Roman"/>
      <w:b/>
      <w:sz w:val="20"/>
      <w:lang w:val="en-GB" w:eastAsia="ru-RU"/>
    </w:rPr>
  </w:style>
  <w:style w:type="paragraph" w:styleId="41">
    <w:name w:val="toc 4"/>
    <w:basedOn w:val="a0"/>
    <w:next w:val="a0"/>
    <w:autoRedefine/>
    <w:uiPriority w:val="39"/>
    <w:unhideWhenUsed/>
    <w:rsid w:val="00867255"/>
    <w:pPr>
      <w:spacing w:after="100"/>
      <w:ind w:left="660"/>
    </w:pPr>
  </w:style>
  <w:style w:type="paragraph" w:styleId="51">
    <w:name w:val="toc 5"/>
    <w:basedOn w:val="a0"/>
    <w:next w:val="a0"/>
    <w:autoRedefine/>
    <w:uiPriority w:val="39"/>
    <w:unhideWhenUsed/>
    <w:rsid w:val="00867255"/>
    <w:pPr>
      <w:spacing w:after="100"/>
      <w:ind w:left="880"/>
    </w:pPr>
  </w:style>
  <w:style w:type="paragraph" w:styleId="ae">
    <w:name w:val="TOC Heading"/>
    <w:basedOn w:val="1"/>
    <w:next w:val="a0"/>
    <w:uiPriority w:val="39"/>
    <w:unhideWhenUsed/>
    <w:qFormat/>
    <w:rsid w:val="00867255"/>
    <w:pPr>
      <w:keepNext/>
      <w:keepLines/>
      <w:numPr>
        <w:numId w:val="0"/>
      </w:numPr>
      <w:spacing w:before="240" w:after="0"/>
      <w:jc w:val="left"/>
      <w:outlineLvl w:val="9"/>
    </w:pPr>
    <w:rPr>
      <w:rFonts w:asciiTheme="majorHAnsi" w:eastAsiaTheme="majorEastAsia" w:hAnsiTheme="majorHAnsi" w:cstheme="majorBidi"/>
      <w:b w:val="0"/>
      <w:bCs w:val="0"/>
      <w:color w:val="2F5496" w:themeColor="accent1" w:themeShade="BF"/>
      <w:sz w:val="32"/>
      <w:szCs w:val="32"/>
      <w:lang w:eastAsia="ru-RU"/>
    </w:rPr>
  </w:style>
  <w:style w:type="paragraph" w:styleId="af">
    <w:name w:val="Body Text"/>
    <w:basedOn w:val="a0"/>
    <w:link w:val="af0"/>
    <w:uiPriority w:val="99"/>
    <w:semiHidden/>
    <w:unhideWhenUsed/>
    <w:rsid w:val="00A8483D"/>
    <w:pPr>
      <w:spacing w:after="120"/>
    </w:pPr>
  </w:style>
  <w:style w:type="character" w:customStyle="1" w:styleId="af0">
    <w:name w:val="Основной текст Знак"/>
    <w:basedOn w:val="a2"/>
    <w:link w:val="af"/>
    <w:uiPriority w:val="99"/>
    <w:semiHidden/>
    <w:rsid w:val="00A8483D"/>
    <w:rPr>
      <w:rFonts w:ascii="Times New Roman" w:hAnsi="Times New Roman"/>
    </w:rPr>
  </w:style>
  <w:style w:type="table" w:customStyle="1" w:styleId="24">
    <w:name w:val="Сетка таблицы2"/>
    <w:basedOn w:val="a3"/>
    <w:next w:val="a9"/>
    <w:rsid w:val="000B0AE4"/>
    <w:pPr>
      <w:spacing w:after="0" w:line="240" w:lineRule="auto"/>
    </w:pPr>
    <w:rPr>
      <w:rFonts w:ascii="Arial" w:hAnsi="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2"/>
    <w:uiPriority w:val="99"/>
    <w:semiHidden/>
    <w:unhideWhenUsed/>
    <w:rsid w:val="003545F2"/>
    <w:rPr>
      <w:sz w:val="16"/>
      <w:szCs w:val="16"/>
    </w:rPr>
  </w:style>
  <w:style w:type="paragraph" w:styleId="af2">
    <w:name w:val="annotation text"/>
    <w:basedOn w:val="a0"/>
    <w:link w:val="af3"/>
    <w:uiPriority w:val="99"/>
    <w:unhideWhenUsed/>
    <w:rsid w:val="003545F2"/>
    <w:pPr>
      <w:spacing w:line="240" w:lineRule="auto"/>
    </w:pPr>
    <w:rPr>
      <w:sz w:val="20"/>
      <w:szCs w:val="20"/>
    </w:rPr>
  </w:style>
  <w:style w:type="character" w:customStyle="1" w:styleId="af3">
    <w:name w:val="Текст примечания Знак"/>
    <w:basedOn w:val="a2"/>
    <w:link w:val="af2"/>
    <w:uiPriority w:val="99"/>
    <w:rsid w:val="003545F2"/>
    <w:rPr>
      <w:rFonts w:ascii="Times New Roman" w:hAnsi="Times New Roman"/>
      <w:sz w:val="20"/>
      <w:szCs w:val="20"/>
    </w:rPr>
  </w:style>
  <w:style w:type="paragraph" w:styleId="af4">
    <w:name w:val="annotation subject"/>
    <w:basedOn w:val="af2"/>
    <w:next w:val="af2"/>
    <w:link w:val="af5"/>
    <w:uiPriority w:val="99"/>
    <w:semiHidden/>
    <w:unhideWhenUsed/>
    <w:rsid w:val="003545F2"/>
    <w:rPr>
      <w:b/>
      <w:bCs/>
    </w:rPr>
  </w:style>
  <w:style w:type="character" w:customStyle="1" w:styleId="af5">
    <w:name w:val="Тема примечания Знак"/>
    <w:basedOn w:val="af3"/>
    <w:link w:val="af4"/>
    <w:uiPriority w:val="99"/>
    <w:semiHidden/>
    <w:rsid w:val="003545F2"/>
    <w:rPr>
      <w:rFonts w:ascii="Times New Roman" w:hAnsi="Times New Roman"/>
      <w:b/>
      <w:bCs/>
      <w:sz w:val="20"/>
      <w:szCs w:val="20"/>
    </w:rPr>
  </w:style>
  <w:style w:type="character" w:styleId="af6">
    <w:name w:val="Unresolved Mention"/>
    <w:basedOn w:val="a2"/>
    <w:uiPriority w:val="99"/>
    <w:semiHidden/>
    <w:unhideWhenUsed/>
    <w:rsid w:val="00FF5EB4"/>
    <w:rPr>
      <w:color w:val="605E5C"/>
      <w:shd w:val="clear" w:color="auto" w:fill="E1DFDD"/>
    </w:rPr>
  </w:style>
  <w:style w:type="character" w:styleId="af7">
    <w:name w:val="FollowedHyperlink"/>
    <w:basedOn w:val="a2"/>
    <w:uiPriority w:val="99"/>
    <w:semiHidden/>
    <w:unhideWhenUsed/>
    <w:rsid w:val="001F23F4"/>
    <w:rPr>
      <w:color w:val="954F72" w:themeColor="followedHyperlink"/>
      <w:u w:val="single"/>
    </w:rPr>
  </w:style>
  <w:style w:type="paragraph" w:styleId="af8">
    <w:name w:val="Revision"/>
    <w:hidden/>
    <w:uiPriority w:val="99"/>
    <w:semiHidden/>
    <w:rsid w:val="00DE5793"/>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99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dernarbitratio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uzko.leg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A2C1EB-8814-4832-A637-32C6B88D4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4388</Words>
  <Characters>25015</Characters>
  <Application>Microsoft Office Word</Application>
  <DocSecurity>0</DocSecurity>
  <Lines>208</Lines>
  <Paragraphs>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Egor Larichkin</dc:creator>
  <cp:keywords/>
  <dc:description/>
  <cp:lastModifiedBy>Irina Kareva</cp:lastModifiedBy>
  <cp:revision>3</cp:revision>
  <cp:lastPrinted>2021-01-14T23:47:00Z</cp:lastPrinted>
  <dcterms:created xsi:type="dcterms:W3CDTF">2023-03-27T08:37:00Z</dcterms:created>
  <dcterms:modified xsi:type="dcterms:W3CDTF">2023-03-27T08:39:00Z</dcterms:modified>
</cp:coreProperties>
</file>